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85" w:rsidRPr="00794686" w:rsidRDefault="007C3485" w:rsidP="00951981">
      <w:pPr>
        <w:rPr>
          <w:b/>
          <w:sz w:val="28"/>
          <w:szCs w:val="28"/>
          <w:lang w:val="kk-KZ"/>
        </w:rPr>
      </w:pPr>
      <w:r w:rsidRPr="00794686">
        <w:rPr>
          <w:b/>
          <w:sz w:val="28"/>
          <w:szCs w:val="28"/>
          <w:lang w:val="kk-KZ"/>
        </w:rPr>
        <w:t>ДЕННИС МАККУЭйЛДІҢ БҰҚАРАЛЫҚ КОММУНИКАЦИЯ ТЕОРИЯСЫ</w:t>
      </w:r>
    </w:p>
    <w:p w:rsidR="00951981" w:rsidRPr="00794686" w:rsidRDefault="00951981" w:rsidP="00951981">
      <w:pPr>
        <w:rPr>
          <w:sz w:val="28"/>
          <w:szCs w:val="28"/>
          <w:lang w:val="kk-KZ"/>
        </w:rPr>
      </w:pPr>
      <w:r w:rsidRPr="00794686">
        <w:rPr>
          <w:sz w:val="28"/>
          <w:szCs w:val="28"/>
          <w:lang w:val="kk-KZ"/>
        </w:rPr>
        <w:t>Денис Маккуэлдің бұқаралық коммуникация теориясы бұқаралық коммуникацияны әлеуметтік институт, қоғамдық өмірдің құбылысы ретінде қарастыратын нормативтік теория.</w:t>
      </w:r>
    </w:p>
    <w:p w:rsidR="00951981" w:rsidRPr="00794686" w:rsidRDefault="00951981" w:rsidP="00951981">
      <w:pPr>
        <w:rPr>
          <w:sz w:val="28"/>
          <w:szCs w:val="28"/>
          <w:lang w:val="kk-KZ"/>
        </w:rPr>
      </w:pPr>
    </w:p>
    <w:p w:rsidR="00BA7A96" w:rsidRPr="00794686" w:rsidRDefault="00951981" w:rsidP="00951981">
      <w:pPr>
        <w:rPr>
          <w:sz w:val="28"/>
          <w:szCs w:val="28"/>
          <w:lang w:val="kk-KZ"/>
        </w:rPr>
      </w:pPr>
      <w:r w:rsidRPr="00794686">
        <w:rPr>
          <w:sz w:val="28"/>
          <w:szCs w:val="28"/>
          <w:lang w:val="kk-KZ"/>
        </w:rPr>
        <w:t>Британдық әлеуметтанушы, бұқаралық коммуникация теоретигі Д.Маккуэйл (1935-2017), Амстердам университетінің коммуникациялық зерттеулер мектебінің және Саутгемптон университетінің саясат факультетінің профессоры әзірлеген.</w:t>
      </w:r>
    </w:p>
    <w:p w:rsidR="007C3485" w:rsidRPr="006C6CB9" w:rsidRDefault="007C3485" w:rsidP="00951981">
      <w:pPr>
        <w:rPr>
          <w:b/>
          <w:sz w:val="28"/>
          <w:szCs w:val="28"/>
          <w:lang w:val="kk-KZ"/>
        </w:rPr>
      </w:pPr>
      <w:r w:rsidRPr="006C6CB9">
        <w:rPr>
          <w:b/>
          <w:sz w:val="28"/>
          <w:szCs w:val="28"/>
          <w:lang w:val="kk-KZ"/>
        </w:rPr>
        <w:t>Д. МАККУЭЙЛДІҢ ҚЫСҚАША ӨМІРБАЯНЫ</w:t>
      </w:r>
    </w:p>
    <w:p w:rsidR="00951981" w:rsidRPr="00794686" w:rsidRDefault="00951981" w:rsidP="00951981">
      <w:pPr>
        <w:rPr>
          <w:sz w:val="28"/>
          <w:szCs w:val="28"/>
          <w:lang w:val="kk-KZ"/>
        </w:rPr>
      </w:pPr>
      <w:r w:rsidRPr="00794686">
        <w:rPr>
          <w:sz w:val="28"/>
          <w:szCs w:val="28"/>
          <w:lang w:val="kk-KZ"/>
        </w:rPr>
        <w:t>1935 жылы Лондонда дүниеге келген. Ол 1958 жылы Оксфорд университетінде тарих бакалавры дәрежесін, келесі жылы мемлекеттік және әлеуметтік басқару магистрі дәрежесін алды. 1969 жылы Лидс университетінде әлеуметтік ғылымдар докторы дәрежесін алды, диссертация тақырыбы: «Теленовелдерге қоғамдық қызығушылыққа әсер ететін факторлар»[1].</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Маккуэйл өзінің ғылыми мансабын Ұлыбританияда бастады. 1977 жылдың 1 тамызында ол Амстердам университетінің профессоры болып тағайындалды, онда 1978 жылы 6 қарашада «Медиа ғылымының тарихы: бұқаралық коммуникацияның уақыты, орны, жағдайлары мен салдары» тақырыбында алғашқы лекциясын оқыды. 1997 жылдың 1 қаңтарында зейнеткерлікке ерте шыққаннан кейін ол құрметті профессор болып тағайындалды. Ол сонымен қатар Саутгемптон университетінің саясат кафедрасында шақырылған профессор болды. Маккуиль – М.В.Ломоносов атындағы Мәскеу мемлекеттік университетінің журналистика факультетінің құрметті профессоры[2].</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Амстердам коммуникациялық зерттеулер мектебі (ASCoR) оның құрметіне Денис Маккуэйл сыйлығын тағайындады, ол 2006 жылдан бері коммуникация теориясын ілгерілететін үздік қағазға жыл сайын беріледі.[3]</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lastRenderedPageBreak/>
        <w:t>Д.Маккуэльдің қызығушылығын тудыратын салалар бұқаралық коммуникация теориялары, бұқаралық коммуникация әлеуметтануы, нормативтік теориялар, БАҚ пен қоғамның өзара әрекеттесу ерекшеліктері және нарықтық экономика жағдайында БАҚ қызметінің ерекшеліктері болды.</w:t>
      </w:r>
    </w:p>
    <w:p w:rsidR="007C3485" w:rsidRPr="006C6CB9" w:rsidRDefault="007C3485" w:rsidP="00951981">
      <w:pPr>
        <w:rPr>
          <w:b/>
          <w:sz w:val="28"/>
          <w:szCs w:val="28"/>
          <w:lang w:val="kk-KZ"/>
        </w:rPr>
      </w:pPr>
      <w:r w:rsidRPr="006C6CB9">
        <w:rPr>
          <w:b/>
          <w:sz w:val="28"/>
          <w:szCs w:val="28"/>
          <w:lang w:val="kk-KZ"/>
        </w:rPr>
        <w:t>Д.МАККУЭЙЛДІҢ ТАҢДАМАЛЫ ШЫҒАРМАЛАРЫ</w:t>
      </w:r>
    </w:p>
    <w:p w:rsidR="00951981" w:rsidRPr="00794686" w:rsidRDefault="00951981" w:rsidP="00951981">
      <w:pPr>
        <w:rPr>
          <w:sz w:val="28"/>
          <w:szCs w:val="28"/>
          <w:lang w:val="kk-KZ"/>
        </w:rPr>
      </w:pPr>
      <w:r w:rsidRPr="00794686">
        <w:rPr>
          <w:sz w:val="28"/>
          <w:szCs w:val="28"/>
          <w:lang w:val="kk-KZ"/>
        </w:rPr>
        <w:t>1980 жылдардың басында Маккуэль мен доктор С.Виндель «Коммуникация үлгілерін» жариялады. Кітап негізгі коммуникациялық модельдерді (Лассвелл үлгісі, Шеннон-Уивер моделі, Гербнер моделі), медиа теориялары, аудиторияға бағытталған модельдер және жалпы медиа жүйелерімен таныстырады.</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Маккуэйлдің келесі кітабы «Бұқаралық коммуникация теориясы» бұқаралық коммуникация түсінігін толығырақ қарастырады. Атап айтқанда, біз бұқаралық ақпарат құралдарының маңыздылығы және олардың жеке адамға және қоғамға қалай әсер ететіні туралы айтып отырмыз.</w:t>
      </w:r>
    </w:p>
    <w:p w:rsidR="007C3485" w:rsidRPr="00E94EA3" w:rsidRDefault="007C3485" w:rsidP="00951981">
      <w:pPr>
        <w:rPr>
          <w:b/>
          <w:sz w:val="28"/>
          <w:szCs w:val="28"/>
          <w:lang w:val="kk-KZ"/>
        </w:rPr>
      </w:pPr>
      <w:r w:rsidRPr="00E94EA3">
        <w:rPr>
          <w:b/>
          <w:sz w:val="28"/>
          <w:szCs w:val="28"/>
          <w:lang w:val="kk-KZ"/>
        </w:rPr>
        <w:t>Маккуэйлдің бұқаралық коммуникация теориясының негізгі ережелері</w:t>
      </w:r>
    </w:p>
    <w:p w:rsidR="00951981" w:rsidRPr="00794686" w:rsidRDefault="00951981" w:rsidP="00951981">
      <w:pPr>
        <w:rPr>
          <w:sz w:val="28"/>
          <w:szCs w:val="28"/>
          <w:lang w:val="kk-KZ"/>
        </w:rPr>
      </w:pPr>
      <w:r w:rsidRPr="00794686">
        <w:rPr>
          <w:sz w:val="28"/>
          <w:szCs w:val="28"/>
          <w:lang w:val="kk-KZ"/>
        </w:rPr>
        <w:t>Д.Маккуэйл бұқаралық коммуникацияны терең зерттеуді, атап айтқанда, жұмыс істеу механизмдерін зерттеуді қажет ететін маңызды әлеуметтік институттардың бірі ретінде қарастырады.</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Маккуэйлдің көзқарасы бойынша бұқаралық коммуникациялар келесі міндеттерді орындайды:</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персоналды басқару, тауарлар мен қызметтерді өндіру саласындағы өзгерістерді ынталандыру, өнеркәсіптегі байланысты күшейту, әлеуметтік институттардың өзара әрекеттесу ережелерін әзірлеу;</w:t>
      </w:r>
    </w:p>
    <w:p w:rsidR="00951981" w:rsidRPr="00794686" w:rsidRDefault="00951981" w:rsidP="00951981">
      <w:pPr>
        <w:rPr>
          <w:sz w:val="28"/>
          <w:szCs w:val="28"/>
          <w:lang w:val="kk-KZ"/>
        </w:rPr>
      </w:pPr>
      <w:r w:rsidRPr="00794686">
        <w:rPr>
          <w:sz w:val="28"/>
          <w:szCs w:val="28"/>
          <w:lang w:val="kk-KZ"/>
        </w:rPr>
        <w:t>бақылауды, басқаруды, инновацияны жүзеге асыру;</w:t>
      </w:r>
    </w:p>
    <w:p w:rsidR="00951981" w:rsidRPr="00794686" w:rsidRDefault="00951981" w:rsidP="00951981">
      <w:pPr>
        <w:rPr>
          <w:sz w:val="28"/>
          <w:szCs w:val="28"/>
          <w:lang w:val="kk-KZ"/>
        </w:rPr>
      </w:pPr>
      <w:r w:rsidRPr="00794686">
        <w:rPr>
          <w:sz w:val="28"/>
          <w:szCs w:val="28"/>
          <w:lang w:val="kk-KZ"/>
        </w:rPr>
        <w:t>ұлттық және жаһандық деңгейдегі қоғамдық өмірдің оқиғаларын көрсететін арена;</w:t>
      </w:r>
    </w:p>
    <w:p w:rsidR="00951981" w:rsidRPr="00794686" w:rsidRDefault="00951981" w:rsidP="00951981">
      <w:pPr>
        <w:rPr>
          <w:sz w:val="28"/>
          <w:szCs w:val="28"/>
          <w:lang w:val="kk-KZ"/>
        </w:rPr>
      </w:pPr>
      <w:r w:rsidRPr="00794686">
        <w:rPr>
          <w:sz w:val="28"/>
          <w:szCs w:val="28"/>
          <w:lang w:val="kk-KZ"/>
        </w:rPr>
        <w:t>мәдениетті, өнерді және оның символдық түрлерін, сәнді, өмір салтын дамыту орны;</w:t>
      </w:r>
    </w:p>
    <w:p w:rsidR="00951981" w:rsidRPr="00794686" w:rsidRDefault="00951981" w:rsidP="00951981">
      <w:pPr>
        <w:rPr>
          <w:sz w:val="28"/>
          <w:szCs w:val="28"/>
          <w:lang w:val="kk-KZ"/>
        </w:rPr>
      </w:pPr>
      <w:r w:rsidRPr="00794686">
        <w:rPr>
          <w:sz w:val="28"/>
          <w:szCs w:val="28"/>
          <w:lang w:val="kk-KZ"/>
        </w:rPr>
        <w:t>әлеуметтік шындық туралы анықтамалар мен идеялардың қайнар көзі, бар қоғамға қатысты құндылықтар мен нормалардың көрінісі.</w:t>
      </w:r>
    </w:p>
    <w:p w:rsidR="00951981" w:rsidRPr="00794686" w:rsidRDefault="00951981" w:rsidP="00951981">
      <w:pPr>
        <w:rPr>
          <w:sz w:val="28"/>
          <w:szCs w:val="28"/>
          <w:lang w:val="kk-KZ"/>
        </w:rPr>
      </w:pPr>
      <w:r w:rsidRPr="00794686">
        <w:rPr>
          <w:sz w:val="28"/>
          <w:szCs w:val="28"/>
          <w:lang w:val="kk-KZ"/>
        </w:rPr>
        <w:t>Д.Маккуэйлдің бұқаралық коммуникацияның жалпы теориясын ұсынуға ұмтылысы оның көзқарасының белгілі бір эксцентриктігі оны шешуге көмектескен өте өршіл міндет болып көрінеді. Егер 1987 жылы ол «Бұқаралық коммуникация теориясына кіріспе» шығарса, 2005 жылы жұмыстың атауы «Маккуэйлдің бұқаралық коммуникация теориясы» болып өзгертілді. Бұл теорияның мәні басқалардың барлығын жүйелі түрде жалпылау болып табылады.</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Бұл еңбегінде Маккуэль М.Маклюэннің, Г.Иннистің және Торонто мектебінің басқа авторларының еңбектеріне жүгінеді.</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Макквэйл кіріспеде кітаптың мақсаттарын сипаттайды:</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«Соңғы зерттеулерді жаңарту және есепке алу, ғылыми зерттеудің осы саласының үздіксіз дамуын көрсету үшін оны кеңейту, бар түсінікті нақтылау және жетілдіру»[4].</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Маккуэйл сондай-ақ кітапта бұқаралық коммуникацияның болашағы туралы өзінің көзқарасын сипаттайды және олардың не бөлшектенетінін, не біртұтас болатынын айтады. Сондай-ақ ол БАҚ тиімді болуы үшін әлеуметтік жауапкершілікті сезінуі керек екенін атап көрсетеді.</w:t>
      </w:r>
    </w:p>
    <w:p w:rsidR="00951981" w:rsidRPr="00794686" w:rsidRDefault="00951981" w:rsidP="00951981">
      <w:pPr>
        <w:rPr>
          <w:sz w:val="28"/>
          <w:szCs w:val="28"/>
          <w:lang w:val="kk-KZ"/>
        </w:rPr>
      </w:pPr>
    </w:p>
    <w:p w:rsidR="00706BF8" w:rsidRDefault="00951981" w:rsidP="00706BF8">
      <w:pPr>
        <w:rPr>
          <w:sz w:val="28"/>
          <w:szCs w:val="28"/>
          <w:lang w:val="kk-KZ"/>
        </w:rPr>
      </w:pPr>
      <w:r w:rsidRPr="00794686">
        <w:rPr>
          <w:sz w:val="28"/>
          <w:szCs w:val="28"/>
          <w:lang w:val="kk-KZ"/>
        </w:rPr>
        <w:t>Бұқаралық коммуникация теориясын дамыта отырып, МакКюэл 1992 жылы «Медиа өнімділігі» атты келесі басылымды жариялады. Ол ақпараттандырылған жұртшылықтың маңыздылығын егжей-тегжейлі талқылайды. Ол қоғам қаншалықты хабардар болса, бұқаралық ақпарат құралдарының қоғамға ықпал етуі соншалықты қиынға соғатынын айтады[5].</w:t>
      </w:r>
    </w:p>
    <w:p w:rsidR="00706BF8" w:rsidRPr="00DB6BD1" w:rsidRDefault="00DB6BD1" w:rsidP="00951981">
      <w:pPr>
        <w:rPr>
          <w:b/>
          <w:sz w:val="28"/>
          <w:szCs w:val="28"/>
          <w:lang w:val="kk-KZ"/>
        </w:rPr>
      </w:pPr>
      <w:r w:rsidRPr="00DB6BD1">
        <w:rPr>
          <w:b/>
          <w:sz w:val="28"/>
          <w:szCs w:val="28"/>
          <w:lang w:val="kk-KZ"/>
        </w:rPr>
        <w:t>Нормативтік теориялар кешені</w:t>
      </w:r>
    </w:p>
    <w:p w:rsidR="00951981" w:rsidRPr="00794686" w:rsidRDefault="00951981" w:rsidP="00951981">
      <w:pPr>
        <w:rPr>
          <w:sz w:val="28"/>
          <w:szCs w:val="28"/>
          <w:lang w:val="kk-KZ"/>
        </w:rPr>
      </w:pPr>
      <w:r w:rsidRPr="00794686">
        <w:rPr>
          <w:sz w:val="28"/>
          <w:szCs w:val="28"/>
          <w:lang w:val="kk-KZ"/>
        </w:rPr>
        <w:t>Маккуэйл тәсілінің ерекшелігі нормативтік теориялар жиынтығын әзірлеуде жатыр:</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Авторитарлық теория, онда коммуникацияның негізгі міндеті басқарушы топтың нұсқауларын, идеяларын және тәсілдерін жеткізу болып табылады;</w:t>
      </w:r>
    </w:p>
    <w:p w:rsidR="00951981" w:rsidRPr="00794686" w:rsidRDefault="00951981" w:rsidP="00951981">
      <w:pPr>
        <w:rPr>
          <w:sz w:val="28"/>
          <w:szCs w:val="28"/>
          <w:lang w:val="kk-KZ"/>
        </w:rPr>
      </w:pPr>
      <w:r w:rsidRPr="00794686">
        <w:rPr>
          <w:sz w:val="28"/>
          <w:szCs w:val="28"/>
          <w:lang w:val="kk-KZ"/>
        </w:rPr>
        <w:t>БАҚ белгілі бір таптың мүддесін ұстанатын, қатаң цензураға ұшырайтын кеңестік БАҚ теориясы, олардың мақсаттары мен міндеттері идеологиялық принциптермен сәйкес келеді;</w:t>
      </w:r>
    </w:p>
    <w:p w:rsidR="00951981" w:rsidRPr="00794686" w:rsidRDefault="00951981" w:rsidP="00951981">
      <w:pPr>
        <w:rPr>
          <w:sz w:val="28"/>
          <w:szCs w:val="28"/>
          <w:lang w:val="kk-KZ"/>
        </w:rPr>
      </w:pPr>
      <w:r w:rsidRPr="00794686">
        <w:rPr>
          <w:sz w:val="28"/>
          <w:szCs w:val="28"/>
          <w:lang w:val="kk-KZ"/>
        </w:rPr>
        <w:t>Негізгі аспектілері цензурадан азаттық және ақпарат таратудағы ашықтық болып табылатын еркін баспасөз теориясы;</w:t>
      </w:r>
    </w:p>
    <w:p w:rsidR="00951981" w:rsidRPr="00794686" w:rsidRDefault="00951981" w:rsidP="00951981">
      <w:pPr>
        <w:rPr>
          <w:sz w:val="28"/>
          <w:szCs w:val="28"/>
          <w:lang w:val="kk-KZ"/>
        </w:rPr>
      </w:pPr>
      <w:r w:rsidRPr="00794686">
        <w:rPr>
          <w:sz w:val="28"/>
          <w:szCs w:val="28"/>
          <w:lang w:val="kk-KZ"/>
        </w:rPr>
        <w:t>БАҚ қалыпты дамуы үшін қажетті жағдайлар болмаған жағдайда БАҚ жаңа үкіметтерді қолдауы тиіс үшінші әлем елдеріндегі БАҚ-қа тән даму теориясы;</w:t>
      </w:r>
    </w:p>
    <w:p w:rsidR="00951981" w:rsidRPr="00794686" w:rsidRDefault="00951981" w:rsidP="00951981">
      <w:pPr>
        <w:rPr>
          <w:sz w:val="28"/>
          <w:szCs w:val="28"/>
          <w:lang w:val="kk-KZ"/>
        </w:rPr>
      </w:pPr>
      <w:r w:rsidRPr="00794686">
        <w:rPr>
          <w:sz w:val="28"/>
          <w:szCs w:val="28"/>
          <w:lang w:val="kk-KZ"/>
        </w:rPr>
        <w:t>Демократиялық қатысу теориясы, оған сәйкес БАҚ қоғамдағы ақпаратты белсенді қабылдаушылардың қажеттіліктеріне, мүдделеріне және күтулеріне бағытталуы керек;</w:t>
      </w:r>
    </w:p>
    <w:p w:rsidR="00951981" w:rsidRPr="00794686" w:rsidRDefault="00951981" w:rsidP="00951981">
      <w:pPr>
        <w:rPr>
          <w:sz w:val="28"/>
          <w:szCs w:val="28"/>
          <w:lang w:val="kk-KZ"/>
        </w:rPr>
      </w:pPr>
      <w:r w:rsidRPr="00794686">
        <w:rPr>
          <w:sz w:val="28"/>
          <w:szCs w:val="28"/>
          <w:lang w:val="kk-KZ"/>
        </w:rPr>
        <w:t>Әлеуметтік жауапкершілік теориясы, мұнда БАҚ ақпарат жариялаумен қатар, қоғамның игілігі туралы да қамқорлық жасауы керек[6].</w:t>
      </w:r>
    </w:p>
    <w:p w:rsidR="00951981" w:rsidRPr="00794686" w:rsidRDefault="00951981" w:rsidP="00951981">
      <w:pPr>
        <w:rPr>
          <w:sz w:val="28"/>
          <w:szCs w:val="28"/>
          <w:lang w:val="kk-KZ"/>
        </w:rPr>
      </w:pPr>
      <w:r w:rsidRPr="00794686">
        <w:rPr>
          <w:sz w:val="28"/>
          <w:szCs w:val="28"/>
          <w:lang w:val="kk-KZ"/>
        </w:rPr>
        <w:t>Маккуэйл өз жұмысында БАҚ жұмыс істеуінің бірнеше нормативтік теориялары мен үлгілерінің болуы қажет деген қорытындыға келеді, өйткені билік пен қоғамның өзара әрекеттесуінің бірыңғай моделі жоқ.</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Сонымен бірге ғалым БАҚ жұмысының әмбебап заңдылықтарын әзірлейді, олар барлық модельдерге сәйкес келеді:</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Билік пен қоғамның өзара әрекеттесуінің барлық жүйелерінде БАҚ саяси немесе экономикалық билікке ие топтардың агенттері болып табылады; Бұқаралық ақпарат құралдарының тәуелсіз көзқарасы болуы мүмкін, бірақ олар толық тәуелсіздікке ие бола алмайды;</w:t>
      </w:r>
    </w:p>
    <w:p w:rsidR="00951981" w:rsidRPr="00794686" w:rsidRDefault="00951981" w:rsidP="00951981">
      <w:pPr>
        <w:rPr>
          <w:sz w:val="28"/>
          <w:szCs w:val="28"/>
          <w:lang w:val="kk-KZ"/>
        </w:rPr>
      </w:pPr>
      <w:r w:rsidRPr="00794686">
        <w:rPr>
          <w:sz w:val="28"/>
          <w:szCs w:val="28"/>
          <w:lang w:val="kk-KZ"/>
        </w:rPr>
        <w:t>Барлық жүйелер сөз бостандығы идеясына негізделген, бірақ барлық жерде бұл еркіндікке белгілі бір шектеулер бар;</w:t>
      </w:r>
    </w:p>
    <w:p w:rsidR="00951981" w:rsidRPr="00794686" w:rsidRDefault="00951981" w:rsidP="00951981">
      <w:pPr>
        <w:rPr>
          <w:sz w:val="28"/>
          <w:szCs w:val="28"/>
          <w:lang w:val="kk-KZ"/>
        </w:rPr>
      </w:pPr>
      <w:r w:rsidRPr="00794686">
        <w:rPr>
          <w:sz w:val="28"/>
          <w:szCs w:val="28"/>
          <w:lang w:val="kk-KZ"/>
        </w:rPr>
        <w:t>Барлық жүйелер әлеуметтік жауапкершілік теориясы доктринасын бекітеді;</w:t>
      </w:r>
    </w:p>
    <w:p w:rsidR="00951981" w:rsidRPr="00794686" w:rsidRDefault="00951981" w:rsidP="00951981">
      <w:pPr>
        <w:rPr>
          <w:sz w:val="28"/>
          <w:szCs w:val="28"/>
          <w:lang w:val="kk-KZ"/>
        </w:rPr>
      </w:pPr>
      <w:r w:rsidRPr="00794686">
        <w:rPr>
          <w:sz w:val="28"/>
          <w:szCs w:val="28"/>
          <w:lang w:val="kk-KZ"/>
        </w:rPr>
        <w:t>Жүйелер өздері әрекет ететін қоғамға тән идеология мен құндылықтарды таратады;</w:t>
      </w:r>
    </w:p>
    <w:p w:rsidR="00951981" w:rsidRDefault="00951981" w:rsidP="00951981">
      <w:pPr>
        <w:rPr>
          <w:sz w:val="28"/>
          <w:szCs w:val="28"/>
          <w:lang w:val="kk-KZ"/>
        </w:rPr>
      </w:pPr>
      <w:r w:rsidRPr="00794686">
        <w:rPr>
          <w:sz w:val="28"/>
          <w:szCs w:val="28"/>
          <w:lang w:val="kk-KZ"/>
        </w:rPr>
        <w:t>БАҚ белсенділік тәжірибесі әрқашан теориядан ерекшеленеді.</w:t>
      </w:r>
    </w:p>
    <w:p w:rsidR="00DB6BD1" w:rsidRPr="00DB6BD1" w:rsidRDefault="00DB6BD1" w:rsidP="00951981">
      <w:pPr>
        <w:rPr>
          <w:b/>
          <w:sz w:val="28"/>
          <w:szCs w:val="28"/>
          <w:lang w:val="kk-KZ"/>
        </w:rPr>
      </w:pPr>
      <w:r w:rsidRPr="00DB6BD1">
        <w:rPr>
          <w:b/>
          <w:sz w:val="28"/>
          <w:szCs w:val="28"/>
          <w:lang w:val="kk-KZ"/>
        </w:rPr>
        <w:t>Бұқаралық коммуникация теориясының классификациясы</w:t>
      </w:r>
    </w:p>
    <w:p w:rsidR="00951981" w:rsidRPr="00794686" w:rsidRDefault="00951981" w:rsidP="00951981">
      <w:pPr>
        <w:rPr>
          <w:sz w:val="28"/>
          <w:szCs w:val="28"/>
          <w:lang w:val="kk-KZ"/>
        </w:rPr>
      </w:pPr>
      <w:r w:rsidRPr="00794686">
        <w:rPr>
          <w:sz w:val="28"/>
          <w:szCs w:val="28"/>
          <w:lang w:val="kk-KZ"/>
        </w:rPr>
        <w:t>Маккуэйл бұқаралық коммуникация қызметінің әртүрлі аспектілерін түсіндіруге бағытталған теорияның төрт негізгі түрін анықтады.</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Ғалым ең алдымен бұқаралық коммуникацияның табиғатын, қызмет ету әдістерін және оның қоғамдық өмірдегі рөлдерін зерттеуге бағытталған социологиялық теорияны ерекше атап көрсетеді. Көбінесе білімнің басқа салаларына негізделген бұқаралық ақпарат құралдарын зерттеуге объективті көзқарасты жүйелеуге және мүмкіндігінше дамытуға арналған.</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Екіншіден, Маккуэйл нормативтік теорияларға (әлеуметтік философияның бір тармағы) назар аударады, олар белгілі бір әлеуметтік құндылықтардың болуы контекстінде БАҚ жұмыс істеуіне назар аударады. Сондай-ақ бұл теориялардың шеңберіне әлеуметтік құндылықтардың табиғатын зерттеу жатады. Бұқаралық коммуникация теориясының бұл түрі маңызды маңызға ие, өйткені ол медиа институттардың конфигурациясында субъект ретінде әрекет етпейді және БАҚ-тан күтуге нақты әсер етеді.</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Үшіншіден, бұл коммуникация саласындағы практиктер мен теоретиктердің әзірлейтін және қолдайтын білімдер мен идеялар жиынтығы. Оны қолданбалы теория деп атауға болады, себебі ол бұқаралық ақпарат құралдарының қызметі бойынша нұсқауларды ұсынады: белгілі бір нәрселерді әлеуметтік теорияның абстрактілі принциптеріне сәйкес қалай жүзеге асыруға болады және қаншалықты маңызды нәтижелерге қол жеткізуге болады. Бұл теория прагматикалық болып табылады, өйткені ол келесі сұрақтарға жауап береді:</w:t>
      </w:r>
    </w:p>
    <w:p w:rsidR="00951981" w:rsidRPr="00794686" w:rsidRDefault="00951981" w:rsidP="00951981">
      <w:pPr>
        <w:rPr>
          <w:sz w:val="28"/>
          <w:szCs w:val="28"/>
          <w:lang w:val="kk-KZ"/>
        </w:rPr>
      </w:pPr>
    </w:p>
    <w:p w:rsidR="00951981" w:rsidRPr="00794686" w:rsidRDefault="00951981" w:rsidP="00951981">
      <w:pPr>
        <w:rPr>
          <w:sz w:val="28"/>
          <w:szCs w:val="28"/>
          <w:lang w:val="kk-KZ"/>
        </w:rPr>
      </w:pPr>
      <w:r w:rsidRPr="00794686">
        <w:rPr>
          <w:sz w:val="28"/>
          <w:szCs w:val="28"/>
          <w:lang w:val="kk-KZ"/>
        </w:rPr>
        <w:t>аудиторияны не қызықтыруы мүмкін?</w:t>
      </w:r>
    </w:p>
    <w:p w:rsidR="00951981" w:rsidRPr="00794686" w:rsidRDefault="00951981" w:rsidP="00951981">
      <w:pPr>
        <w:rPr>
          <w:sz w:val="28"/>
          <w:szCs w:val="28"/>
          <w:lang w:val="kk-KZ"/>
        </w:rPr>
      </w:pPr>
      <w:r w:rsidRPr="00794686">
        <w:rPr>
          <w:sz w:val="28"/>
          <w:szCs w:val="28"/>
          <w:lang w:val="kk-KZ"/>
        </w:rPr>
        <w:t>оған не әсер етеді?</w:t>
      </w:r>
    </w:p>
    <w:p w:rsidR="00951981" w:rsidRPr="00794686" w:rsidRDefault="00951981" w:rsidP="00951981">
      <w:pPr>
        <w:rPr>
          <w:sz w:val="28"/>
          <w:szCs w:val="28"/>
          <w:lang w:val="kk-KZ"/>
        </w:rPr>
      </w:pPr>
      <w:r w:rsidRPr="00794686">
        <w:rPr>
          <w:sz w:val="28"/>
          <w:szCs w:val="28"/>
          <w:lang w:val="kk-KZ"/>
        </w:rPr>
        <w:t>Жаңалық болуға не лайық?</w:t>
      </w:r>
    </w:p>
    <w:p w:rsidR="00951981" w:rsidRPr="00794686" w:rsidRDefault="00951981" w:rsidP="00951981">
      <w:pPr>
        <w:rPr>
          <w:sz w:val="28"/>
          <w:szCs w:val="28"/>
          <w:lang w:val="kk-KZ"/>
        </w:rPr>
      </w:pPr>
      <w:r w:rsidRPr="00794686">
        <w:rPr>
          <w:sz w:val="28"/>
          <w:szCs w:val="28"/>
          <w:lang w:val="kk-KZ"/>
        </w:rPr>
        <w:t>Журналист пен СМЖ жауапкершілігі қандай?</w:t>
      </w:r>
    </w:p>
    <w:p w:rsidR="00951981" w:rsidRPr="00794686" w:rsidRDefault="00951981" w:rsidP="00951981">
      <w:pPr>
        <w:rPr>
          <w:sz w:val="28"/>
          <w:szCs w:val="28"/>
          <w:lang w:val="kk-KZ"/>
        </w:rPr>
      </w:pPr>
      <w:r w:rsidRPr="00794686">
        <w:rPr>
          <w:sz w:val="28"/>
          <w:szCs w:val="28"/>
          <w:lang w:val="kk-KZ"/>
        </w:rPr>
        <w:t>Төртіншіден, ең соңында, коммуникация теориясы – теория деп атауға ең аз қолайлы білім түрі. Д.Маккуэйл оны парасаттылық теориясы деп атайды. Газет аудиториясының немесе телекөрерменнің әрбір мүшесінің БАҚ туралы өзіндік теориялық ой-пікірлері бар: бұл не, ол не үшін жақсы, ол күнделікті өмірге қаншалықты қолайлы, оны қалай үйрену керек және оның әлеуметтік өмірдің басқа аспектілерімен байланысы. .</w:t>
      </w:r>
    </w:p>
    <w:p w:rsidR="00951981" w:rsidRPr="00794686" w:rsidRDefault="00951981" w:rsidP="00951981">
      <w:pPr>
        <w:shd w:val="clear" w:color="auto" w:fill="FFFFFF"/>
        <w:spacing w:after="60" w:line="240" w:lineRule="auto"/>
        <w:outlineLvl w:val="1"/>
        <w:rPr>
          <w:rFonts w:ascii="Georgia" w:eastAsia="Times New Roman" w:hAnsi="Georgia" w:cs="Times New Roman"/>
          <w:b/>
          <w:bCs/>
          <w:sz w:val="28"/>
          <w:szCs w:val="28"/>
          <w:lang w:eastAsia="ru-RU"/>
        </w:rPr>
      </w:pPr>
      <w:r w:rsidRPr="00794686">
        <w:rPr>
          <w:rFonts w:ascii="Georgia" w:eastAsia="Times New Roman" w:hAnsi="Georgia" w:cs="Times New Roman"/>
          <w:b/>
          <w:bCs/>
          <w:sz w:val="28"/>
          <w:szCs w:val="28"/>
          <w:lang w:eastAsia="ru-RU"/>
        </w:rPr>
        <w:t>Примечания</w:t>
      </w:r>
    </w:p>
    <w:p w:rsidR="00951981" w:rsidRPr="00794686" w:rsidRDefault="00951981" w:rsidP="00951981">
      <w:pPr>
        <w:shd w:val="clear" w:color="auto" w:fill="FFFFFF"/>
        <w:spacing w:after="60" w:line="240" w:lineRule="auto"/>
        <w:rPr>
          <w:rFonts w:ascii="Georgia" w:eastAsia="Times New Roman" w:hAnsi="Georgia" w:cs="Times New Roman"/>
          <w:sz w:val="28"/>
          <w:szCs w:val="28"/>
          <w:lang w:eastAsia="ru-RU"/>
        </w:rPr>
      </w:pPr>
      <w:r w:rsidRPr="00794686">
        <w:rPr>
          <w:rFonts w:ascii="Arial" w:eastAsia="Times New Roman" w:hAnsi="Arial" w:cs="Arial"/>
          <w:sz w:val="28"/>
          <w:szCs w:val="28"/>
          <w:lang w:eastAsia="ru-RU"/>
        </w:rPr>
        <w:t>[</w:t>
      </w:r>
      <w:hyperlink r:id="rId5" w:tooltip="Редактировать раздел «Примечания»" w:history="1">
        <w:r w:rsidRPr="00794686">
          <w:rPr>
            <w:rFonts w:ascii="Arial" w:eastAsia="Times New Roman" w:hAnsi="Arial" w:cs="Arial"/>
            <w:color w:val="0645AD"/>
            <w:sz w:val="28"/>
            <w:szCs w:val="28"/>
            <w:lang w:eastAsia="ru-RU"/>
          </w:rPr>
          <w:t>править</w:t>
        </w:r>
      </w:hyperlink>
      <w:r w:rsidRPr="00794686">
        <w:rPr>
          <w:rFonts w:ascii="Arial" w:eastAsia="Times New Roman" w:hAnsi="Arial" w:cs="Arial"/>
          <w:sz w:val="28"/>
          <w:szCs w:val="28"/>
          <w:lang w:eastAsia="ru-RU"/>
        </w:rPr>
        <w:t> | </w:t>
      </w:r>
      <w:hyperlink r:id="rId6" w:tooltip="Редактировать код раздела «Примечания»" w:history="1">
        <w:proofErr w:type="gramStart"/>
        <w:r w:rsidRPr="00794686">
          <w:rPr>
            <w:rFonts w:ascii="Arial" w:eastAsia="Times New Roman" w:hAnsi="Arial" w:cs="Arial"/>
            <w:color w:val="0645AD"/>
            <w:sz w:val="28"/>
            <w:szCs w:val="28"/>
            <w:lang w:eastAsia="ru-RU"/>
          </w:rPr>
          <w:t>править</w:t>
        </w:r>
        <w:proofErr w:type="gramEnd"/>
        <w:r w:rsidRPr="00794686">
          <w:rPr>
            <w:rFonts w:ascii="Arial" w:eastAsia="Times New Roman" w:hAnsi="Arial" w:cs="Arial"/>
            <w:color w:val="0645AD"/>
            <w:sz w:val="28"/>
            <w:szCs w:val="28"/>
            <w:lang w:eastAsia="ru-RU"/>
          </w:rPr>
          <w:t xml:space="preserve"> код</w:t>
        </w:r>
      </w:hyperlink>
      <w:r w:rsidRPr="00794686">
        <w:rPr>
          <w:rFonts w:ascii="Arial" w:eastAsia="Times New Roman" w:hAnsi="Arial" w:cs="Arial"/>
          <w:sz w:val="28"/>
          <w:szCs w:val="28"/>
          <w:lang w:eastAsia="ru-RU"/>
        </w:rPr>
        <w:t>]</w:t>
      </w:r>
    </w:p>
    <w:p w:rsidR="00951981" w:rsidRPr="00794686" w:rsidRDefault="005C513B" w:rsidP="00951981">
      <w:pPr>
        <w:numPr>
          <w:ilvl w:val="1"/>
          <w:numId w:val="1"/>
        </w:numPr>
        <w:shd w:val="clear" w:color="auto" w:fill="FFFFFF"/>
        <w:spacing w:before="100" w:beforeAutospacing="1" w:after="24" w:line="240" w:lineRule="auto"/>
        <w:ind w:left="768"/>
        <w:rPr>
          <w:rFonts w:ascii="Arial" w:eastAsia="Times New Roman" w:hAnsi="Arial" w:cs="Arial"/>
          <w:color w:val="202122"/>
          <w:sz w:val="28"/>
          <w:szCs w:val="28"/>
          <w:lang w:val="en-US" w:eastAsia="ru-RU"/>
        </w:rPr>
      </w:pPr>
      <w:hyperlink r:id="rId7" w:anchor="cite_ref-1" w:tooltip="Обратно к тексту" w:history="1">
        <w:r w:rsidR="00951981" w:rsidRPr="00794686">
          <w:rPr>
            <w:rFonts w:ascii="Arial" w:eastAsia="Times New Roman" w:hAnsi="Arial" w:cs="Arial"/>
            <w:color w:val="0645AD"/>
            <w:sz w:val="28"/>
            <w:szCs w:val="28"/>
            <w:lang w:val="en-US" w:eastAsia="ru-RU"/>
          </w:rPr>
          <w:t>↑</w:t>
        </w:r>
      </w:hyperlink>
      <w:r w:rsidR="00951981" w:rsidRPr="00794686">
        <w:rPr>
          <w:rFonts w:ascii="Arial" w:eastAsia="Times New Roman" w:hAnsi="Arial" w:cs="Arial"/>
          <w:color w:val="202122"/>
          <w:sz w:val="28"/>
          <w:szCs w:val="28"/>
          <w:lang w:val="en-US" w:eastAsia="ru-RU"/>
        </w:rPr>
        <w:t xml:space="preserve"> In memoriam Denis </w:t>
      </w:r>
      <w:proofErr w:type="spellStart"/>
      <w:r w:rsidR="00951981" w:rsidRPr="00794686">
        <w:rPr>
          <w:rFonts w:ascii="Arial" w:eastAsia="Times New Roman" w:hAnsi="Arial" w:cs="Arial"/>
          <w:color w:val="202122"/>
          <w:sz w:val="28"/>
          <w:szCs w:val="28"/>
          <w:lang w:val="en-US" w:eastAsia="ru-RU"/>
        </w:rPr>
        <w:t>McQuail</w:t>
      </w:r>
      <w:proofErr w:type="spellEnd"/>
      <w:r w:rsidR="00951981" w:rsidRPr="00794686">
        <w:rPr>
          <w:rFonts w:ascii="Arial" w:eastAsia="Times New Roman" w:hAnsi="Arial" w:cs="Arial"/>
          <w:color w:val="202122"/>
          <w:sz w:val="28"/>
          <w:szCs w:val="28"/>
          <w:lang w:val="en-US" w:eastAsia="ru-RU"/>
        </w:rPr>
        <w:t xml:space="preserve"> // University of Amsterdam </w:t>
      </w:r>
      <w:hyperlink r:id="rId8" w:history="1">
        <w:r w:rsidR="00951981" w:rsidRPr="00794686">
          <w:rPr>
            <w:rFonts w:ascii="Arial" w:eastAsia="Times New Roman" w:hAnsi="Arial" w:cs="Arial"/>
            <w:color w:val="3366BB"/>
            <w:sz w:val="28"/>
            <w:szCs w:val="28"/>
            <w:lang w:val="en-US" w:eastAsia="ru-RU"/>
          </w:rPr>
          <w:t>http://ascor.uva.nl/content/news/2017/06/in-memoriam-denis-mcquail-1935-%E2%80%93-2017.html</w:t>
        </w:r>
      </w:hyperlink>
      <w:r w:rsidR="00951981" w:rsidRPr="00794686">
        <w:rPr>
          <w:rFonts w:ascii="Arial" w:eastAsia="Times New Roman" w:hAnsi="Arial" w:cs="Arial"/>
          <w:color w:val="202122"/>
          <w:sz w:val="28"/>
          <w:szCs w:val="28"/>
          <w:lang w:val="en-US" w:eastAsia="ru-RU"/>
        </w:rPr>
        <w:t> </w:t>
      </w:r>
      <w:hyperlink r:id="rId9" w:history="1">
        <w:r w:rsidR="00951981" w:rsidRPr="00794686">
          <w:rPr>
            <w:rFonts w:ascii="Arial" w:eastAsia="Times New Roman" w:hAnsi="Arial" w:cs="Arial"/>
            <w:color w:val="3366BB"/>
            <w:sz w:val="28"/>
            <w:szCs w:val="28"/>
            <w:lang w:eastAsia="ru-RU"/>
          </w:rPr>
          <w:t>Архивная</w:t>
        </w:r>
        <w:r w:rsidR="00951981" w:rsidRPr="00794686">
          <w:rPr>
            <w:rFonts w:ascii="Arial" w:eastAsia="Times New Roman" w:hAnsi="Arial" w:cs="Arial"/>
            <w:color w:val="3366BB"/>
            <w:sz w:val="28"/>
            <w:szCs w:val="28"/>
            <w:lang w:val="en-US" w:eastAsia="ru-RU"/>
          </w:rPr>
          <w:t xml:space="preserve"> </w:t>
        </w:r>
        <w:r w:rsidR="00951981" w:rsidRPr="00794686">
          <w:rPr>
            <w:rFonts w:ascii="Arial" w:eastAsia="Times New Roman" w:hAnsi="Arial" w:cs="Arial"/>
            <w:color w:val="3366BB"/>
            <w:sz w:val="28"/>
            <w:szCs w:val="28"/>
            <w:lang w:eastAsia="ru-RU"/>
          </w:rPr>
          <w:t>копия</w:t>
        </w:r>
      </w:hyperlink>
      <w:r w:rsidR="00951981" w:rsidRPr="00794686">
        <w:rPr>
          <w:rFonts w:ascii="Arial" w:eastAsia="Times New Roman" w:hAnsi="Arial" w:cs="Arial"/>
          <w:color w:val="202122"/>
          <w:sz w:val="28"/>
          <w:szCs w:val="28"/>
          <w:lang w:val="en-US" w:eastAsia="ru-RU"/>
        </w:rPr>
        <w:t> </w:t>
      </w:r>
      <w:r w:rsidR="00951981" w:rsidRPr="00794686">
        <w:rPr>
          <w:rFonts w:ascii="Arial" w:eastAsia="Times New Roman" w:hAnsi="Arial" w:cs="Arial"/>
          <w:color w:val="202122"/>
          <w:sz w:val="28"/>
          <w:szCs w:val="28"/>
          <w:lang w:eastAsia="ru-RU"/>
        </w:rPr>
        <w:t>от</w:t>
      </w:r>
      <w:r w:rsidR="00951981" w:rsidRPr="00794686">
        <w:rPr>
          <w:rFonts w:ascii="Arial" w:eastAsia="Times New Roman" w:hAnsi="Arial" w:cs="Arial"/>
          <w:color w:val="202122"/>
          <w:sz w:val="28"/>
          <w:szCs w:val="28"/>
          <w:lang w:val="en-US" w:eastAsia="ru-RU"/>
        </w:rPr>
        <w:t xml:space="preserve"> 11 </w:t>
      </w:r>
      <w:r w:rsidR="00951981" w:rsidRPr="00794686">
        <w:rPr>
          <w:rFonts w:ascii="Arial" w:eastAsia="Times New Roman" w:hAnsi="Arial" w:cs="Arial"/>
          <w:color w:val="202122"/>
          <w:sz w:val="28"/>
          <w:szCs w:val="28"/>
          <w:lang w:eastAsia="ru-RU"/>
        </w:rPr>
        <w:t>ноября</w:t>
      </w:r>
      <w:r w:rsidR="00951981" w:rsidRPr="00794686">
        <w:rPr>
          <w:rFonts w:ascii="Arial" w:eastAsia="Times New Roman" w:hAnsi="Arial" w:cs="Arial"/>
          <w:color w:val="202122"/>
          <w:sz w:val="28"/>
          <w:szCs w:val="28"/>
          <w:lang w:val="en-US" w:eastAsia="ru-RU"/>
        </w:rPr>
        <w:t xml:space="preserve"> 2018 </w:t>
      </w:r>
      <w:r w:rsidR="00951981" w:rsidRPr="00794686">
        <w:rPr>
          <w:rFonts w:ascii="Arial" w:eastAsia="Times New Roman" w:hAnsi="Arial" w:cs="Arial"/>
          <w:color w:val="202122"/>
          <w:sz w:val="28"/>
          <w:szCs w:val="28"/>
          <w:lang w:eastAsia="ru-RU"/>
        </w:rPr>
        <w:t>на</w:t>
      </w:r>
      <w:r w:rsidR="00951981" w:rsidRPr="00794686">
        <w:rPr>
          <w:rFonts w:ascii="Arial" w:eastAsia="Times New Roman" w:hAnsi="Arial" w:cs="Arial"/>
          <w:color w:val="202122"/>
          <w:sz w:val="28"/>
          <w:szCs w:val="28"/>
          <w:lang w:val="en-US" w:eastAsia="ru-RU"/>
        </w:rPr>
        <w:t> </w:t>
      </w:r>
      <w:proofErr w:type="spellStart"/>
      <w:r w:rsidRPr="00794686">
        <w:rPr>
          <w:rFonts w:ascii="Arial" w:eastAsia="Times New Roman" w:hAnsi="Arial" w:cs="Arial"/>
          <w:color w:val="202122"/>
          <w:sz w:val="28"/>
          <w:szCs w:val="28"/>
          <w:lang w:eastAsia="ru-RU"/>
        </w:rPr>
        <w:fldChar w:fldCharType="begin"/>
      </w:r>
      <w:r w:rsidR="00951981" w:rsidRPr="00794686">
        <w:rPr>
          <w:rFonts w:ascii="Arial" w:eastAsia="Times New Roman" w:hAnsi="Arial" w:cs="Arial"/>
          <w:color w:val="202122"/>
          <w:sz w:val="28"/>
          <w:szCs w:val="28"/>
          <w:lang w:val="en-US" w:eastAsia="ru-RU"/>
        </w:rPr>
        <w:instrText xml:space="preserve"> HYPERLINK "https://ru.wikipedia.org/wiki/Wayback_Machine" \o "Wayback Machine" </w:instrText>
      </w:r>
      <w:r w:rsidRPr="00794686">
        <w:rPr>
          <w:rFonts w:ascii="Arial" w:eastAsia="Times New Roman" w:hAnsi="Arial" w:cs="Arial"/>
          <w:color w:val="202122"/>
          <w:sz w:val="28"/>
          <w:szCs w:val="28"/>
          <w:lang w:eastAsia="ru-RU"/>
        </w:rPr>
        <w:fldChar w:fldCharType="separate"/>
      </w:r>
      <w:r w:rsidR="00951981" w:rsidRPr="00794686">
        <w:rPr>
          <w:rFonts w:ascii="Arial" w:eastAsia="Times New Roman" w:hAnsi="Arial" w:cs="Arial"/>
          <w:color w:val="0645AD"/>
          <w:sz w:val="28"/>
          <w:szCs w:val="28"/>
          <w:lang w:val="en-US" w:eastAsia="ru-RU"/>
        </w:rPr>
        <w:t>Wayback</w:t>
      </w:r>
      <w:proofErr w:type="spellEnd"/>
      <w:r w:rsidR="00951981" w:rsidRPr="00794686">
        <w:rPr>
          <w:rFonts w:ascii="Arial" w:eastAsia="Times New Roman" w:hAnsi="Arial" w:cs="Arial"/>
          <w:color w:val="0645AD"/>
          <w:sz w:val="28"/>
          <w:szCs w:val="28"/>
          <w:lang w:val="en-US" w:eastAsia="ru-RU"/>
        </w:rPr>
        <w:t xml:space="preserve"> Machine</w:t>
      </w:r>
      <w:r w:rsidRPr="00794686">
        <w:rPr>
          <w:rFonts w:ascii="Arial" w:eastAsia="Times New Roman" w:hAnsi="Arial" w:cs="Arial"/>
          <w:color w:val="202122"/>
          <w:sz w:val="28"/>
          <w:szCs w:val="28"/>
          <w:lang w:eastAsia="ru-RU"/>
        </w:rPr>
        <w:fldChar w:fldCharType="end"/>
      </w:r>
    </w:p>
    <w:p w:rsidR="00951981" w:rsidRPr="00794686" w:rsidRDefault="005C513B" w:rsidP="00951981">
      <w:pPr>
        <w:numPr>
          <w:ilvl w:val="1"/>
          <w:numId w:val="1"/>
        </w:numPr>
        <w:shd w:val="clear" w:color="auto" w:fill="FFFFFF"/>
        <w:spacing w:before="100" w:beforeAutospacing="1" w:after="24" w:line="240" w:lineRule="auto"/>
        <w:ind w:left="768"/>
        <w:rPr>
          <w:rFonts w:ascii="Arial" w:eastAsia="Times New Roman" w:hAnsi="Arial" w:cs="Arial"/>
          <w:color w:val="202122"/>
          <w:sz w:val="28"/>
          <w:szCs w:val="28"/>
          <w:lang w:eastAsia="ru-RU"/>
        </w:rPr>
      </w:pPr>
      <w:hyperlink r:id="rId10" w:anchor="cite_ref-2" w:tooltip="Обратно к тексту" w:history="1">
        <w:r w:rsidR="00951981" w:rsidRPr="00794686">
          <w:rPr>
            <w:rFonts w:ascii="Arial" w:eastAsia="Times New Roman" w:hAnsi="Arial" w:cs="Arial"/>
            <w:color w:val="0645AD"/>
            <w:sz w:val="28"/>
            <w:szCs w:val="28"/>
            <w:lang w:eastAsia="ru-RU"/>
          </w:rPr>
          <w:t>↑</w:t>
        </w:r>
      </w:hyperlink>
      <w:r w:rsidR="00951981" w:rsidRPr="00794686">
        <w:rPr>
          <w:rFonts w:ascii="Arial" w:eastAsia="Times New Roman" w:hAnsi="Arial" w:cs="Arial"/>
          <w:color w:val="202122"/>
          <w:sz w:val="28"/>
          <w:szCs w:val="28"/>
          <w:lang w:eastAsia="ru-RU"/>
        </w:rPr>
        <w:t> Международный научный совет НАММИ // НАММИ </w:t>
      </w:r>
      <w:hyperlink r:id="rId11" w:history="1">
        <w:r w:rsidR="00951981" w:rsidRPr="00794686">
          <w:rPr>
            <w:rFonts w:ascii="Arial" w:eastAsia="Times New Roman" w:hAnsi="Arial" w:cs="Arial"/>
            <w:color w:val="3366BB"/>
            <w:sz w:val="28"/>
            <w:szCs w:val="28"/>
            <w:lang w:eastAsia="ru-RU"/>
          </w:rPr>
          <w:t>http://nammi.ru/ru/node/3</w:t>
        </w:r>
      </w:hyperlink>
      <w:r w:rsidR="00951981" w:rsidRPr="00794686">
        <w:rPr>
          <w:rFonts w:ascii="Arial" w:eastAsia="Times New Roman" w:hAnsi="Arial" w:cs="Arial"/>
          <w:color w:val="202122"/>
          <w:sz w:val="28"/>
          <w:szCs w:val="28"/>
          <w:lang w:eastAsia="ru-RU"/>
        </w:rPr>
        <w:t> </w:t>
      </w:r>
      <w:hyperlink r:id="rId12" w:history="1">
        <w:r w:rsidR="00951981" w:rsidRPr="00794686">
          <w:rPr>
            <w:rFonts w:ascii="Arial" w:eastAsia="Times New Roman" w:hAnsi="Arial" w:cs="Arial"/>
            <w:color w:val="3366BB"/>
            <w:sz w:val="28"/>
            <w:szCs w:val="28"/>
            <w:lang w:eastAsia="ru-RU"/>
          </w:rPr>
          <w:t>Архивная копия</w:t>
        </w:r>
      </w:hyperlink>
      <w:r w:rsidR="00951981" w:rsidRPr="00794686">
        <w:rPr>
          <w:rFonts w:ascii="Arial" w:eastAsia="Times New Roman" w:hAnsi="Arial" w:cs="Arial"/>
          <w:color w:val="202122"/>
          <w:sz w:val="28"/>
          <w:szCs w:val="28"/>
          <w:lang w:eastAsia="ru-RU"/>
        </w:rPr>
        <w:t> от 29 июля 2013 на </w:t>
      </w:r>
      <w:proofErr w:type="spellStart"/>
      <w:r w:rsidRPr="00794686">
        <w:rPr>
          <w:rFonts w:ascii="Arial" w:eastAsia="Times New Roman" w:hAnsi="Arial" w:cs="Arial"/>
          <w:color w:val="202122"/>
          <w:sz w:val="28"/>
          <w:szCs w:val="28"/>
          <w:lang w:eastAsia="ru-RU"/>
        </w:rPr>
        <w:fldChar w:fldCharType="begin"/>
      </w:r>
      <w:r w:rsidR="00951981" w:rsidRPr="00794686">
        <w:rPr>
          <w:rFonts w:ascii="Arial" w:eastAsia="Times New Roman" w:hAnsi="Arial" w:cs="Arial"/>
          <w:color w:val="202122"/>
          <w:sz w:val="28"/>
          <w:szCs w:val="28"/>
          <w:lang w:eastAsia="ru-RU"/>
        </w:rPr>
        <w:instrText xml:space="preserve"> HYPERLINK "https://ru.wikipedia.org/wiki/Wayback_Machine" \o "Wayback Machine" </w:instrText>
      </w:r>
      <w:r w:rsidRPr="00794686">
        <w:rPr>
          <w:rFonts w:ascii="Arial" w:eastAsia="Times New Roman" w:hAnsi="Arial" w:cs="Arial"/>
          <w:color w:val="202122"/>
          <w:sz w:val="28"/>
          <w:szCs w:val="28"/>
          <w:lang w:eastAsia="ru-RU"/>
        </w:rPr>
        <w:fldChar w:fldCharType="separate"/>
      </w:r>
      <w:r w:rsidR="00951981" w:rsidRPr="00794686">
        <w:rPr>
          <w:rFonts w:ascii="Arial" w:eastAsia="Times New Roman" w:hAnsi="Arial" w:cs="Arial"/>
          <w:color w:val="0645AD"/>
          <w:sz w:val="28"/>
          <w:szCs w:val="28"/>
          <w:lang w:eastAsia="ru-RU"/>
        </w:rPr>
        <w:t>Wayback</w:t>
      </w:r>
      <w:proofErr w:type="spellEnd"/>
      <w:r w:rsidR="00951981" w:rsidRPr="00794686">
        <w:rPr>
          <w:rFonts w:ascii="Arial" w:eastAsia="Times New Roman" w:hAnsi="Arial" w:cs="Arial"/>
          <w:color w:val="0645AD"/>
          <w:sz w:val="28"/>
          <w:szCs w:val="28"/>
          <w:lang w:eastAsia="ru-RU"/>
        </w:rPr>
        <w:t xml:space="preserve"> </w:t>
      </w:r>
      <w:proofErr w:type="spellStart"/>
      <w:r w:rsidR="00951981" w:rsidRPr="00794686">
        <w:rPr>
          <w:rFonts w:ascii="Arial" w:eastAsia="Times New Roman" w:hAnsi="Arial" w:cs="Arial"/>
          <w:color w:val="0645AD"/>
          <w:sz w:val="28"/>
          <w:szCs w:val="28"/>
          <w:lang w:eastAsia="ru-RU"/>
        </w:rPr>
        <w:t>Machine</w:t>
      </w:r>
      <w:proofErr w:type="spellEnd"/>
      <w:r w:rsidRPr="00794686">
        <w:rPr>
          <w:rFonts w:ascii="Arial" w:eastAsia="Times New Roman" w:hAnsi="Arial" w:cs="Arial"/>
          <w:color w:val="202122"/>
          <w:sz w:val="28"/>
          <w:szCs w:val="28"/>
          <w:lang w:eastAsia="ru-RU"/>
        </w:rPr>
        <w:fldChar w:fldCharType="end"/>
      </w:r>
    </w:p>
    <w:p w:rsidR="00951981" w:rsidRPr="00794686" w:rsidRDefault="005C513B" w:rsidP="00951981">
      <w:pPr>
        <w:numPr>
          <w:ilvl w:val="1"/>
          <w:numId w:val="1"/>
        </w:numPr>
        <w:shd w:val="clear" w:color="auto" w:fill="FFFFFF"/>
        <w:spacing w:before="100" w:beforeAutospacing="1" w:after="24" w:line="240" w:lineRule="auto"/>
        <w:ind w:left="768"/>
        <w:rPr>
          <w:rFonts w:ascii="Arial" w:eastAsia="Times New Roman" w:hAnsi="Arial" w:cs="Arial"/>
          <w:color w:val="202122"/>
          <w:sz w:val="28"/>
          <w:szCs w:val="28"/>
          <w:lang w:val="en-US" w:eastAsia="ru-RU"/>
        </w:rPr>
      </w:pPr>
      <w:hyperlink r:id="rId13" w:anchor="cite_ref-3" w:tooltip="Обратно к тексту" w:history="1">
        <w:r w:rsidR="00951981" w:rsidRPr="00794686">
          <w:rPr>
            <w:rFonts w:ascii="Arial" w:eastAsia="Times New Roman" w:hAnsi="Arial" w:cs="Arial"/>
            <w:color w:val="0645AD"/>
            <w:sz w:val="28"/>
            <w:szCs w:val="28"/>
            <w:lang w:val="en-US" w:eastAsia="ru-RU"/>
          </w:rPr>
          <w:t>↑</w:t>
        </w:r>
      </w:hyperlink>
      <w:r w:rsidR="00951981" w:rsidRPr="00794686">
        <w:rPr>
          <w:rFonts w:ascii="Arial" w:eastAsia="Times New Roman" w:hAnsi="Arial" w:cs="Arial"/>
          <w:color w:val="202122"/>
          <w:sz w:val="28"/>
          <w:szCs w:val="28"/>
          <w:lang w:val="en-US" w:eastAsia="ru-RU"/>
        </w:rPr>
        <w:t> </w:t>
      </w:r>
      <w:proofErr w:type="spellStart"/>
      <w:r w:rsidR="00951981" w:rsidRPr="00794686">
        <w:rPr>
          <w:rFonts w:ascii="Arial" w:eastAsia="Times New Roman" w:hAnsi="Arial" w:cs="Arial"/>
          <w:color w:val="202122"/>
          <w:sz w:val="28"/>
          <w:szCs w:val="28"/>
          <w:lang w:val="en-US" w:eastAsia="ru-RU"/>
        </w:rPr>
        <w:t>ASCoR</w:t>
      </w:r>
      <w:proofErr w:type="spellEnd"/>
      <w:r w:rsidR="00951981" w:rsidRPr="00794686">
        <w:rPr>
          <w:rFonts w:ascii="Arial" w:eastAsia="Times New Roman" w:hAnsi="Arial" w:cs="Arial"/>
          <w:color w:val="202122"/>
          <w:sz w:val="28"/>
          <w:szCs w:val="28"/>
          <w:lang w:val="en-US" w:eastAsia="ru-RU"/>
        </w:rPr>
        <w:t xml:space="preserve"> </w:t>
      </w:r>
      <w:proofErr w:type="spellStart"/>
      <w:r w:rsidR="00951981" w:rsidRPr="00794686">
        <w:rPr>
          <w:rFonts w:ascii="Arial" w:eastAsia="Times New Roman" w:hAnsi="Arial" w:cs="Arial"/>
          <w:color w:val="202122"/>
          <w:sz w:val="28"/>
          <w:szCs w:val="28"/>
          <w:lang w:val="en-US" w:eastAsia="ru-RU"/>
        </w:rPr>
        <w:t>McQuail</w:t>
      </w:r>
      <w:proofErr w:type="spellEnd"/>
      <w:r w:rsidR="00951981" w:rsidRPr="00794686">
        <w:rPr>
          <w:rFonts w:ascii="Arial" w:eastAsia="Times New Roman" w:hAnsi="Arial" w:cs="Arial"/>
          <w:color w:val="202122"/>
          <w:sz w:val="28"/>
          <w:szCs w:val="28"/>
          <w:lang w:val="en-US" w:eastAsia="ru-RU"/>
        </w:rPr>
        <w:t xml:space="preserve"> Award // University of Amsterdam </w:t>
      </w:r>
      <w:hyperlink r:id="rId14" w:history="1">
        <w:r w:rsidR="00951981" w:rsidRPr="00794686">
          <w:rPr>
            <w:rFonts w:ascii="Arial" w:eastAsia="Times New Roman" w:hAnsi="Arial" w:cs="Arial"/>
            <w:color w:val="3366BB"/>
            <w:sz w:val="28"/>
            <w:szCs w:val="28"/>
            <w:lang w:val="en-US" w:eastAsia="ru-RU"/>
          </w:rPr>
          <w:t>http://ascor.uva.nl/about-ascor/awards/mcquail-award/mcquail-award.html</w:t>
        </w:r>
      </w:hyperlink>
      <w:r w:rsidR="00951981" w:rsidRPr="00794686">
        <w:rPr>
          <w:rFonts w:ascii="Arial" w:eastAsia="Times New Roman" w:hAnsi="Arial" w:cs="Arial"/>
          <w:color w:val="202122"/>
          <w:sz w:val="28"/>
          <w:szCs w:val="28"/>
          <w:lang w:val="en-US" w:eastAsia="ru-RU"/>
        </w:rPr>
        <w:t> </w:t>
      </w:r>
      <w:hyperlink r:id="rId15" w:history="1">
        <w:r w:rsidR="00951981" w:rsidRPr="00794686">
          <w:rPr>
            <w:rFonts w:ascii="Arial" w:eastAsia="Times New Roman" w:hAnsi="Arial" w:cs="Arial"/>
            <w:color w:val="3366BB"/>
            <w:sz w:val="28"/>
            <w:szCs w:val="28"/>
            <w:lang w:eastAsia="ru-RU"/>
          </w:rPr>
          <w:t>Архивная</w:t>
        </w:r>
        <w:r w:rsidR="00951981" w:rsidRPr="00794686">
          <w:rPr>
            <w:rFonts w:ascii="Arial" w:eastAsia="Times New Roman" w:hAnsi="Arial" w:cs="Arial"/>
            <w:color w:val="3366BB"/>
            <w:sz w:val="28"/>
            <w:szCs w:val="28"/>
            <w:lang w:val="en-US" w:eastAsia="ru-RU"/>
          </w:rPr>
          <w:t xml:space="preserve"> </w:t>
        </w:r>
        <w:r w:rsidR="00951981" w:rsidRPr="00794686">
          <w:rPr>
            <w:rFonts w:ascii="Arial" w:eastAsia="Times New Roman" w:hAnsi="Arial" w:cs="Arial"/>
            <w:color w:val="3366BB"/>
            <w:sz w:val="28"/>
            <w:szCs w:val="28"/>
            <w:lang w:eastAsia="ru-RU"/>
          </w:rPr>
          <w:t>копия</w:t>
        </w:r>
      </w:hyperlink>
      <w:r w:rsidR="00951981" w:rsidRPr="00794686">
        <w:rPr>
          <w:rFonts w:ascii="Arial" w:eastAsia="Times New Roman" w:hAnsi="Arial" w:cs="Arial"/>
          <w:color w:val="202122"/>
          <w:sz w:val="28"/>
          <w:szCs w:val="28"/>
          <w:lang w:val="en-US" w:eastAsia="ru-RU"/>
        </w:rPr>
        <w:t> </w:t>
      </w:r>
      <w:r w:rsidR="00951981" w:rsidRPr="00794686">
        <w:rPr>
          <w:rFonts w:ascii="Arial" w:eastAsia="Times New Roman" w:hAnsi="Arial" w:cs="Arial"/>
          <w:color w:val="202122"/>
          <w:sz w:val="28"/>
          <w:szCs w:val="28"/>
          <w:lang w:eastAsia="ru-RU"/>
        </w:rPr>
        <w:t>от</w:t>
      </w:r>
      <w:r w:rsidR="00951981" w:rsidRPr="00794686">
        <w:rPr>
          <w:rFonts w:ascii="Arial" w:eastAsia="Times New Roman" w:hAnsi="Arial" w:cs="Arial"/>
          <w:color w:val="202122"/>
          <w:sz w:val="28"/>
          <w:szCs w:val="28"/>
          <w:lang w:val="en-US" w:eastAsia="ru-RU"/>
        </w:rPr>
        <w:t xml:space="preserve"> 5 </w:t>
      </w:r>
      <w:r w:rsidR="00951981" w:rsidRPr="00794686">
        <w:rPr>
          <w:rFonts w:ascii="Arial" w:eastAsia="Times New Roman" w:hAnsi="Arial" w:cs="Arial"/>
          <w:color w:val="202122"/>
          <w:sz w:val="28"/>
          <w:szCs w:val="28"/>
          <w:lang w:eastAsia="ru-RU"/>
        </w:rPr>
        <w:t>ноября</w:t>
      </w:r>
      <w:r w:rsidR="00951981" w:rsidRPr="00794686">
        <w:rPr>
          <w:rFonts w:ascii="Arial" w:eastAsia="Times New Roman" w:hAnsi="Arial" w:cs="Arial"/>
          <w:color w:val="202122"/>
          <w:sz w:val="28"/>
          <w:szCs w:val="28"/>
          <w:lang w:val="en-US" w:eastAsia="ru-RU"/>
        </w:rPr>
        <w:t xml:space="preserve"> 2018 </w:t>
      </w:r>
      <w:r w:rsidR="00951981" w:rsidRPr="00794686">
        <w:rPr>
          <w:rFonts w:ascii="Arial" w:eastAsia="Times New Roman" w:hAnsi="Arial" w:cs="Arial"/>
          <w:color w:val="202122"/>
          <w:sz w:val="28"/>
          <w:szCs w:val="28"/>
          <w:lang w:eastAsia="ru-RU"/>
        </w:rPr>
        <w:t>на</w:t>
      </w:r>
      <w:r w:rsidR="00951981" w:rsidRPr="00794686">
        <w:rPr>
          <w:rFonts w:ascii="Arial" w:eastAsia="Times New Roman" w:hAnsi="Arial" w:cs="Arial"/>
          <w:color w:val="202122"/>
          <w:sz w:val="28"/>
          <w:szCs w:val="28"/>
          <w:lang w:val="en-US" w:eastAsia="ru-RU"/>
        </w:rPr>
        <w:t> </w:t>
      </w:r>
      <w:proofErr w:type="spellStart"/>
      <w:r w:rsidRPr="00794686">
        <w:rPr>
          <w:rFonts w:ascii="Arial" w:eastAsia="Times New Roman" w:hAnsi="Arial" w:cs="Arial"/>
          <w:color w:val="202122"/>
          <w:sz w:val="28"/>
          <w:szCs w:val="28"/>
          <w:lang w:eastAsia="ru-RU"/>
        </w:rPr>
        <w:fldChar w:fldCharType="begin"/>
      </w:r>
      <w:r w:rsidR="00951981" w:rsidRPr="00794686">
        <w:rPr>
          <w:rFonts w:ascii="Arial" w:eastAsia="Times New Roman" w:hAnsi="Arial" w:cs="Arial"/>
          <w:color w:val="202122"/>
          <w:sz w:val="28"/>
          <w:szCs w:val="28"/>
          <w:lang w:val="en-US" w:eastAsia="ru-RU"/>
        </w:rPr>
        <w:instrText xml:space="preserve"> HYPERLINK "https://ru.wikipedia.org/wiki/Wayback_Machine" \o "Wayback Machine" </w:instrText>
      </w:r>
      <w:r w:rsidRPr="00794686">
        <w:rPr>
          <w:rFonts w:ascii="Arial" w:eastAsia="Times New Roman" w:hAnsi="Arial" w:cs="Arial"/>
          <w:color w:val="202122"/>
          <w:sz w:val="28"/>
          <w:szCs w:val="28"/>
          <w:lang w:eastAsia="ru-RU"/>
        </w:rPr>
        <w:fldChar w:fldCharType="separate"/>
      </w:r>
      <w:r w:rsidR="00951981" w:rsidRPr="00794686">
        <w:rPr>
          <w:rFonts w:ascii="Arial" w:eastAsia="Times New Roman" w:hAnsi="Arial" w:cs="Arial"/>
          <w:color w:val="0645AD"/>
          <w:sz w:val="28"/>
          <w:szCs w:val="28"/>
          <w:lang w:val="en-US" w:eastAsia="ru-RU"/>
        </w:rPr>
        <w:t>Wayback</w:t>
      </w:r>
      <w:proofErr w:type="spellEnd"/>
      <w:r w:rsidR="00951981" w:rsidRPr="00794686">
        <w:rPr>
          <w:rFonts w:ascii="Arial" w:eastAsia="Times New Roman" w:hAnsi="Arial" w:cs="Arial"/>
          <w:color w:val="0645AD"/>
          <w:sz w:val="28"/>
          <w:szCs w:val="28"/>
          <w:lang w:val="en-US" w:eastAsia="ru-RU"/>
        </w:rPr>
        <w:t xml:space="preserve"> Machine</w:t>
      </w:r>
      <w:r w:rsidRPr="00794686">
        <w:rPr>
          <w:rFonts w:ascii="Arial" w:eastAsia="Times New Roman" w:hAnsi="Arial" w:cs="Arial"/>
          <w:color w:val="202122"/>
          <w:sz w:val="28"/>
          <w:szCs w:val="28"/>
          <w:lang w:eastAsia="ru-RU"/>
        </w:rPr>
        <w:fldChar w:fldCharType="end"/>
      </w:r>
    </w:p>
    <w:p w:rsidR="00951981" w:rsidRPr="00794686" w:rsidRDefault="005C513B" w:rsidP="00951981">
      <w:pPr>
        <w:numPr>
          <w:ilvl w:val="1"/>
          <w:numId w:val="1"/>
        </w:numPr>
        <w:shd w:val="clear" w:color="auto" w:fill="FFFFFF"/>
        <w:spacing w:before="100" w:beforeAutospacing="1" w:after="24" w:line="240" w:lineRule="auto"/>
        <w:ind w:left="768"/>
        <w:rPr>
          <w:rFonts w:ascii="Arial" w:eastAsia="Times New Roman" w:hAnsi="Arial" w:cs="Arial"/>
          <w:color w:val="202122"/>
          <w:sz w:val="28"/>
          <w:szCs w:val="28"/>
          <w:lang w:val="en-US" w:eastAsia="ru-RU"/>
        </w:rPr>
      </w:pPr>
      <w:hyperlink r:id="rId16" w:anchor="cite_ref-4" w:tooltip="Обратно к тексту" w:history="1">
        <w:r w:rsidR="00951981" w:rsidRPr="00794686">
          <w:rPr>
            <w:rFonts w:ascii="Arial" w:eastAsia="Times New Roman" w:hAnsi="Arial" w:cs="Arial"/>
            <w:color w:val="0645AD"/>
            <w:sz w:val="28"/>
            <w:szCs w:val="28"/>
            <w:lang w:val="en-US" w:eastAsia="ru-RU"/>
          </w:rPr>
          <w:t>↑</w:t>
        </w:r>
      </w:hyperlink>
      <w:r w:rsidR="00951981" w:rsidRPr="00794686">
        <w:rPr>
          <w:rFonts w:ascii="Arial" w:eastAsia="Times New Roman" w:hAnsi="Arial" w:cs="Arial"/>
          <w:color w:val="202122"/>
          <w:sz w:val="28"/>
          <w:szCs w:val="28"/>
          <w:lang w:val="en-US" w:eastAsia="ru-RU"/>
        </w:rPr>
        <w:t> </w:t>
      </w:r>
      <w:proofErr w:type="spellStart"/>
      <w:r w:rsidR="00951981" w:rsidRPr="00794686">
        <w:rPr>
          <w:rFonts w:ascii="Arial" w:eastAsia="Times New Roman" w:hAnsi="Arial" w:cs="Arial"/>
          <w:color w:val="202122"/>
          <w:sz w:val="28"/>
          <w:szCs w:val="28"/>
          <w:lang w:val="en-US" w:eastAsia="ru-RU"/>
        </w:rPr>
        <w:t>McQuail</w:t>
      </w:r>
      <w:proofErr w:type="spellEnd"/>
      <w:r w:rsidR="00951981" w:rsidRPr="00794686">
        <w:rPr>
          <w:rFonts w:ascii="Arial" w:eastAsia="Times New Roman" w:hAnsi="Arial" w:cs="Arial"/>
          <w:color w:val="202122"/>
          <w:sz w:val="28"/>
          <w:szCs w:val="28"/>
          <w:lang w:val="en-US" w:eastAsia="ru-RU"/>
        </w:rPr>
        <w:t xml:space="preserve"> D. </w:t>
      </w:r>
      <w:proofErr w:type="spellStart"/>
      <w:r w:rsidR="00951981" w:rsidRPr="00794686">
        <w:rPr>
          <w:rFonts w:ascii="Arial" w:eastAsia="Times New Roman" w:hAnsi="Arial" w:cs="Arial"/>
          <w:color w:val="202122"/>
          <w:sz w:val="28"/>
          <w:szCs w:val="28"/>
          <w:lang w:val="en-US" w:eastAsia="ru-RU"/>
        </w:rPr>
        <w:t>McQuail’s</w:t>
      </w:r>
      <w:proofErr w:type="spellEnd"/>
      <w:r w:rsidR="00951981" w:rsidRPr="00794686">
        <w:rPr>
          <w:rFonts w:ascii="Arial" w:eastAsia="Times New Roman" w:hAnsi="Arial" w:cs="Arial"/>
          <w:color w:val="202122"/>
          <w:sz w:val="28"/>
          <w:szCs w:val="28"/>
          <w:lang w:val="en-US" w:eastAsia="ru-RU"/>
        </w:rPr>
        <w:t xml:space="preserve"> Mass Communication Theory // SAGE </w:t>
      </w:r>
      <w:hyperlink r:id="rId17" w:anchor="contents" w:history="1">
        <w:r w:rsidR="00951981" w:rsidRPr="00794686">
          <w:rPr>
            <w:rFonts w:ascii="Arial" w:eastAsia="Times New Roman" w:hAnsi="Arial" w:cs="Arial"/>
            <w:color w:val="3366BB"/>
            <w:sz w:val="28"/>
            <w:szCs w:val="28"/>
            <w:lang w:val="en-US" w:eastAsia="ru-RU"/>
          </w:rPr>
          <w:t>https://uk.sagepub.com/en-gb/eur/mcquails-mass-communication-theory/book234219#contents</w:t>
        </w:r>
      </w:hyperlink>
      <w:r w:rsidR="00951981" w:rsidRPr="00794686">
        <w:rPr>
          <w:rFonts w:ascii="Arial" w:eastAsia="Times New Roman" w:hAnsi="Arial" w:cs="Arial"/>
          <w:color w:val="202122"/>
          <w:sz w:val="28"/>
          <w:szCs w:val="28"/>
          <w:lang w:val="en-US" w:eastAsia="ru-RU"/>
        </w:rPr>
        <w:t> </w:t>
      </w:r>
      <w:hyperlink r:id="rId18" w:anchor="contents" w:history="1">
        <w:r w:rsidR="00951981" w:rsidRPr="00794686">
          <w:rPr>
            <w:rFonts w:ascii="Arial" w:eastAsia="Times New Roman" w:hAnsi="Arial" w:cs="Arial"/>
            <w:color w:val="3366BB"/>
            <w:sz w:val="28"/>
            <w:szCs w:val="28"/>
            <w:lang w:eastAsia="ru-RU"/>
          </w:rPr>
          <w:t>Архивная</w:t>
        </w:r>
        <w:r w:rsidR="00951981" w:rsidRPr="00794686">
          <w:rPr>
            <w:rFonts w:ascii="Arial" w:eastAsia="Times New Roman" w:hAnsi="Arial" w:cs="Arial"/>
            <w:color w:val="3366BB"/>
            <w:sz w:val="28"/>
            <w:szCs w:val="28"/>
            <w:lang w:val="en-US" w:eastAsia="ru-RU"/>
          </w:rPr>
          <w:t xml:space="preserve"> </w:t>
        </w:r>
        <w:r w:rsidR="00951981" w:rsidRPr="00794686">
          <w:rPr>
            <w:rFonts w:ascii="Arial" w:eastAsia="Times New Roman" w:hAnsi="Arial" w:cs="Arial"/>
            <w:color w:val="3366BB"/>
            <w:sz w:val="28"/>
            <w:szCs w:val="28"/>
            <w:lang w:eastAsia="ru-RU"/>
          </w:rPr>
          <w:t>копия</w:t>
        </w:r>
      </w:hyperlink>
      <w:r w:rsidR="00951981" w:rsidRPr="00794686">
        <w:rPr>
          <w:rFonts w:ascii="Arial" w:eastAsia="Times New Roman" w:hAnsi="Arial" w:cs="Arial"/>
          <w:color w:val="202122"/>
          <w:sz w:val="28"/>
          <w:szCs w:val="28"/>
          <w:lang w:val="en-US" w:eastAsia="ru-RU"/>
        </w:rPr>
        <w:t> </w:t>
      </w:r>
      <w:r w:rsidR="00951981" w:rsidRPr="00794686">
        <w:rPr>
          <w:rFonts w:ascii="Arial" w:eastAsia="Times New Roman" w:hAnsi="Arial" w:cs="Arial"/>
          <w:color w:val="202122"/>
          <w:sz w:val="28"/>
          <w:szCs w:val="28"/>
          <w:lang w:eastAsia="ru-RU"/>
        </w:rPr>
        <w:t>от</w:t>
      </w:r>
      <w:r w:rsidR="00951981" w:rsidRPr="00794686">
        <w:rPr>
          <w:rFonts w:ascii="Arial" w:eastAsia="Times New Roman" w:hAnsi="Arial" w:cs="Arial"/>
          <w:color w:val="202122"/>
          <w:sz w:val="28"/>
          <w:szCs w:val="28"/>
          <w:lang w:val="en-US" w:eastAsia="ru-RU"/>
        </w:rPr>
        <w:t xml:space="preserve"> 4 </w:t>
      </w:r>
      <w:r w:rsidR="00951981" w:rsidRPr="00794686">
        <w:rPr>
          <w:rFonts w:ascii="Arial" w:eastAsia="Times New Roman" w:hAnsi="Arial" w:cs="Arial"/>
          <w:color w:val="202122"/>
          <w:sz w:val="28"/>
          <w:szCs w:val="28"/>
          <w:lang w:eastAsia="ru-RU"/>
        </w:rPr>
        <w:t>ноября</w:t>
      </w:r>
      <w:r w:rsidR="00951981" w:rsidRPr="00794686">
        <w:rPr>
          <w:rFonts w:ascii="Arial" w:eastAsia="Times New Roman" w:hAnsi="Arial" w:cs="Arial"/>
          <w:color w:val="202122"/>
          <w:sz w:val="28"/>
          <w:szCs w:val="28"/>
          <w:lang w:val="en-US" w:eastAsia="ru-RU"/>
        </w:rPr>
        <w:t xml:space="preserve"> 2018 </w:t>
      </w:r>
      <w:r w:rsidR="00951981" w:rsidRPr="00794686">
        <w:rPr>
          <w:rFonts w:ascii="Arial" w:eastAsia="Times New Roman" w:hAnsi="Arial" w:cs="Arial"/>
          <w:color w:val="202122"/>
          <w:sz w:val="28"/>
          <w:szCs w:val="28"/>
          <w:lang w:eastAsia="ru-RU"/>
        </w:rPr>
        <w:t>на</w:t>
      </w:r>
      <w:r w:rsidR="00951981" w:rsidRPr="00794686">
        <w:rPr>
          <w:rFonts w:ascii="Arial" w:eastAsia="Times New Roman" w:hAnsi="Arial" w:cs="Arial"/>
          <w:color w:val="202122"/>
          <w:sz w:val="28"/>
          <w:szCs w:val="28"/>
          <w:lang w:val="en-US" w:eastAsia="ru-RU"/>
        </w:rPr>
        <w:t> </w:t>
      </w:r>
      <w:proofErr w:type="spellStart"/>
      <w:r w:rsidRPr="00794686">
        <w:rPr>
          <w:rFonts w:ascii="Arial" w:eastAsia="Times New Roman" w:hAnsi="Arial" w:cs="Arial"/>
          <w:color w:val="202122"/>
          <w:sz w:val="28"/>
          <w:szCs w:val="28"/>
          <w:lang w:eastAsia="ru-RU"/>
        </w:rPr>
        <w:fldChar w:fldCharType="begin"/>
      </w:r>
      <w:r w:rsidR="00951981" w:rsidRPr="00794686">
        <w:rPr>
          <w:rFonts w:ascii="Arial" w:eastAsia="Times New Roman" w:hAnsi="Arial" w:cs="Arial"/>
          <w:color w:val="202122"/>
          <w:sz w:val="28"/>
          <w:szCs w:val="28"/>
          <w:lang w:val="en-US" w:eastAsia="ru-RU"/>
        </w:rPr>
        <w:instrText xml:space="preserve"> HYPERLINK "https://ru.wikipedia.org/wiki/Wayback_Machine" \o "Wayback Machine" </w:instrText>
      </w:r>
      <w:r w:rsidRPr="00794686">
        <w:rPr>
          <w:rFonts w:ascii="Arial" w:eastAsia="Times New Roman" w:hAnsi="Arial" w:cs="Arial"/>
          <w:color w:val="202122"/>
          <w:sz w:val="28"/>
          <w:szCs w:val="28"/>
          <w:lang w:eastAsia="ru-RU"/>
        </w:rPr>
        <w:fldChar w:fldCharType="separate"/>
      </w:r>
      <w:r w:rsidR="00951981" w:rsidRPr="00794686">
        <w:rPr>
          <w:rFonts w:ascii="Arial" w:eastAsia="Times New Roman" w:hAnsi="Arial" w:cs="Arial"/>
          <w:color w:val="0645AD"/>
          <w:sz w:val="28"/>
          <w:szCs w:val="28"/>
          <w:lang w:val="en-US" w:eastAsia="ru-RU"/>
        </w:rPr>
        <w:t>Wayback</w:t>
      </w:r>
      <w:proofErr w:type="spellEnd"/>
      <w:r w:rsidR="00951981" w:rsidRPr="00794686">
        <w:rPr>
          <w:rFonts w:ascii="Arial" w:eastAsia="Times New Roman" w:hAnsi="Arial" w:cs="Arial"/>
          <w:color w:val="0645AD"/>
          <w:sz w:val="28"/>
          <w:szCs w:val="28"/>
          <w:lang w:val="en-US" w:eastAsia="ru-RU"/>
        </w:rPr>
        <w:t xml:space="preserve"> Machine</w:t>
      </w:r>
      <w:r w:rsidRPr="00794686">
        <w:rPr>
          <w:rFonts w:ascii="Arial" w:eastAsia="Times New Roman" w:hAnsi="Arial" w:cs="Arial"/>
          <w:color w:val="202122"/>
          <w:sz w:val="28"/>
          <w:szCs w:val="28"/>
          <w:lang w:eastAsia="ru-RU"/>
        </w:rPr>
        <w:fldChar w:fldCharType="end"/>
      </w:r>
    </w:p>
    <w:p w:rsidR="00951981" w:rsidRPr="00794686" w:rsidRDefault="005C513B" w:rsidP="00951981">
      <w:pPr>
        <w:numPr>
          <w:ilvl w:val="1"/>
          <w:numId w:val="1"/>
        </w:numPr>
        <w:shd w:val="clear" w:color="auto" w:fill="FFFFFF"/>
        <w:spacing w:before="100" w:beforeAutospacing="1" w:after="24" w:line="240" w:lineRule="auto"/>
        <w:ind w:left="768"/>
        <w:rPr>
          <w:rFonts w:ascii="Arial" w:eastAsia="Times New Roman" w:hAnsi="Arial" w:cs="Arial"/>
          <w:color w:val="202122"/>
          <w:sz w:val="28"/>
          <w:szCs w:val="28"/>
          <w:lang w:val="en-US" w:eastAsia="ru-RU"/>
        </w:rPr>
      </w:pPr>
      <w:hyperlink r:id="rId19" w:anchor="cite_ref-5" w:tooltip="Обратно к тексту" w:history="1">
        <w:r w:rsidR="00951981" w:rsidRPr="00794686">
          <w:rPr>
            <w:rFonts w:ascii="Arial" w:eastAsia="Times New Roman" w:hAnsi="Arial" w:cs="Arial"/>
            <w:color w:val="0645AD"/>
            <w:sz w:val="28"/>
            <w:szCs w:val="28"/>
            <w:lang w:val="en-US" w:eastAsia="ru-RU"/>
          </w:rPr>
          <w:t>↑</w:t>
        </w:r>
      </w:hyperlink>
      <w:r w:rsidR="00951981" w:rsidRPr="00794686">
        <w:rPr>
          <w:rFonts w:ascii="Arial" w:eastAsia="Times New Roman" w:hAnsi="Arial" w:cs="Arial"/>
          <w:color w:val="202122"/>
          <w:sz w:val="28"/>
          <w:szCs w:val="28"/>
          <w:lang w:val="en-US" w:eastAsia="ru-RU"/>
        </w:rPr>
        <w:t> </w:t>
      </w:r>
      <w:proofErr w:type="spellStart"/>
      <w:r w:rsidR="00951981" w:rsidRPr="00794686">
        <w:rPr>
          <w:rFonts w:ascii="Arial" w:eastAsia="Times New Roman" w:hAnsi="Arial" w:cs="Arial"/>
          <w:color w:val="202122"/>
          <w:sz w:val="28"/>
          <w:szCs w:val="28"/>
          <w:lang w:val="en-US" w:eastAsia="ru-RU"/>
        </w:rPr>
        <w:t>McQuail</w:t>
      </w:r>
      <w:proofErr w:type="spellEnd"/>
      <w:r w:rsidR="00951981" w:rsidRPr="00794686">
        <w:rPr>
          <w:rFonts w:ascii="Arial" w:eastAsia="Times New Roman" w:hAnsi="Arial" w:cs="Arial"/>
          <w:color w:val="202122"/>
          <w:sz w:val="28"/>
          <w:szCs w:val="28"/>
          <w:lang w:val="en-US" w:eastAsia="ru-RU"/>
        </w:rPr>
        <w:t xml:space="preserve"> D. Media Performance // SAGE </w:t>
      </w:r>
      <w:hyperlink r:id="rId20" w:history="1">
        <w:r w:rsidR="00951981" w:rsidRPr="00794686">
          <w:rPr>
            <w:rFonts w:ascii="Arial" w:eastAsia="Times New Roman" w:hAnsi="Arial" w:cs="Arial"/>
            <w:color w:val="3366BB"/>
            <w:sz w:val="28"/>
            <w:szCs w:val="28"/>
            <w:lang w:val="en-US" w:eastAsia="ru-RU"/>
          </w:rPr>
          <w:t>https://uk.sagepub.com/en-gb/eur/media-performance/book202974</w:t>
        </w:r>
      </w:hyperlink>
      <w:r w:rsidR="00951981" w:rsidRPr="00794686">
        <w:rPr>
          <w:rFonts w:ascii="Arial" w:eastAsia="Times New Roman" w:hAnsi="Arial" w:cs="Arial"/>
          <w:color w:val="202122"/>
          <w:sz w:val="28"/>
          <w:szCs w:val="28"/>
          <w:lang w:val="en-US" w:eastAsia="ru-RU"/>
        </w:rPr>
        <w:t> </w:t>
      </w:r>
      <w:hyperlink r:id="rId21" w:history="1">
        <w:r w:rsidR="00951981" w:rsidRPr="00794686">
          <w:rPr>
            <w:rFonts w:ascii="Arial" w:eastAsia="Times New Roman" w:hAnsi="Arial" w:cs="Arial"/>
            <w:color w:val="3366BB"/>
            <w:sz w:val="28"/>
            <w:szCs w:val="28"/>
            <w:lang w:eastAsia="ru-RU"/>
          </w:rPr>
          <w:t>Архивная</w:t>
        </w:r>
        <w:r w:rsidR="00951981" w:rsidRPr="00794686">
          <w:rPr>
            <w:rFonts w:ascii="Arial" w:eastAsia="Times New Roman" w:hAnsi="Arial" w:cs="Arial"/>
            <w:color w:val="3366BB"/>
            <w:sz w:val="28"/>
            <w:szCs w:val="28"/>
            <w:lang w:val="en-US" w:eastAsia="ru-RU"/>
          </w:rPr>
          <w:t xml:space="preserve"> </w:t>
        </w:r>
        <w:r w:rsidR="00951981" w:rsidRPr="00794686">
          <w:rPr>
            <w:rFonts w:ascii="Arial" w:eastAsia="Times New Roman" w:hAnsi="Arial" w:cs="Arial"/>
            <w:color w:val="3366BB"/>
            <w:sz w:val="28"/>
            <w:szCs w:val="28"/>
            <w:lang w:eastAsia="ru-RU"/>
          </w:rPr>
          <w:t>копия</w:t>
        </w:r>
      </w:hyperlink>
      <w:r w:rsidR="00951981" w:rsidRPr="00794686">
        <w:rPr>
          <w:rFonts w:ascii="Arial" w:eastAsia="Times New Roman" w:hAnsi="Arial" w:cs="Arial"/>
          <w:color w:val="202122"/>
          <w:sz w:val="28"/>
          <w:szCs w:val="28"/>
          <w:lang w:val="en-US" w:eastAsia="ru-RU"/>
        </w:rPr>
        <w:t> </w:t>
      </w:r>
      <w:r w:rsidR="00951981" w:rsidRPr="00794686">
        <w:rPr>
          <w:rFonts w:ascii="Arial" w:eastAsia="Times New Roman" w:hAnsi="Arial" w:cs="Arial"/>
          <w:color w:val="202122"/>
          <w:sz w:val="28"/>
          <w:szCs w:val="28"/>
          <w:lang w:eastAsia="ru-RU"/>
        </w:rPr>
        <w:t>от</w:t>
      </w:r>
      <w:r w:rsidR="00951981" w:rsidRPr="00794686">
        <w:rPr>
          <w:rFonts w:ascii="Arial" w:eastAsia="Times New Roman" w:hAnsi="Arial" w:cs="Arial"/>
          <w:color w:val="202122"/>
          <w:sz w:val="28"/>
          <w:szCs w:val="28"/>
          <w:lang w:val="en-US" w:eastAsia="ru-RU"/>
        </w:rPr>
        <w:t xml:space="preserve"> 6 </w:t>
      </w:r>
      <w:r w:rsidR="00951981" w:rsidRPr="00794686">
        <w:rPr>
          <w:rFonts w:ascii="Arial" w:eastAsia="Times New Roman" w:hAnsi="Arial" w:cs="Arial"/>
          <w:color w:val="202122"/>
          <w:sz w:val="28"/>
          <w:szCs w:val="28"/>
          <w:lang w:eastAsia="ru-RU"/>
        </w:rPr>
        <w:t>марта</w:t>
      </w:r>
      <w:r w:rsidR="00951981" w:rsidRPr="00794686">
        <w:rPr>
          <w:rFonts w:ascii="Arial" w:eastAsia="Times New Roman" w:hAnsi="Arial" w:cs="Arial"/>
          <w:color w:val="202122"/>
          <w:sz w:val="28"/>
          <w:szCs w:val="28"/>
          <w:lang w:val="en-US" w:eastAsia="ru-RU"/>
        </w:rPr>
        <w:t xml:space="preserve"> 2019 </w:t>
      </w:r>
      <w:r w:rsidR="00951981" w:rsidRPr="00794686">
        <w:rPr>
          <w:rFonts w:ascii="Arial" w:eastAsia="Times New Roman" w:hAnsi="Arial" w:cs="Arial"/>
          <w:color w:val="202122"/>
          <w:sz w:val="28"/>
          <w:szCs w:val="28"/>
          <w:lang w:eastAsia="ru-RU"/>
        </w:rPr>
        <w:t>на</w:t>
      </w:r>
      <w:r w:rsidR="00951981" w:rsidRPr="00794686">
        <w:rPr>
          <w:rFonts w:ascii="Arial" w:eastAsia="Times New Roman" w:hAnsi="Arial" w:cs="Arial"/>
          <w:color w:val="202122"/>
          <w:sz w:val="28"/>
          <w:szCs w:val="28"/>
          <w:lang w:val="en-US" w:eastAsia="ru-RU"/>
        </w:rPr>
        <w:t> </w:t>
      </w:r>
      <w:proofErr w:type="spellStart"/>
      <w:r w:rsidRPr="00794686">
        <w:rPr>
          <w:rFonts w:ascii="Arial" w:eastAsia="Times New Roman" w:hAnsi="Arial" w:cs="Arial"/>
          <w:color w:val="202122"/>
          <w:sz w:val="28"/>
          <w:szCs w:val="28"/>
          <w:lang w:eastAsia="ru-RU"/>
        </w:rPr>
        <w:fldChar w:fldCharType="begin"/>
      </w:r>
      <w:r w:rsidR="00951981" w:rsidRPr="00794686">
        <w:rPr>
          <w:rFonts w:ascii="Arial" w:eastAsia="Times New Roman" w:hAnsi="Arial" w:cs="Arial"/>
          <w:color w:val="202122"/>
          <w:sz w:val="28"/>
          <w:szCs w:val="28"/>
          <w:lang w:val="en-US" w:eastAsia="ru-RU"/>
        </w:rPr>
        <w:instrText xml:space="preserve"> HYPERLINK "https://ru.wikipedia.org/wiki/Wayback_Machine" \o "Wayback Machine" </w:instrText>
      </w:r>
      <w:r w:rsidRPr="00794686">
        <w:rPr>
          <w:rFonts w:ascii="Arial" w:eastAsia="Times New Roman" w:hAnsi="Arial" w:cs="Arial"/>
          <w:color w:val="202122"/>
          <w:sz w:val="28"/>
          <w:szCs w:val="28"/>
          <w:lang w:eastAsia="ru-RU"/>
        </w:rPr>
        <w:fldChar w:fldCharType="separate"/>
      </w:r>
      <w:r w:rsidR="00951981" w:rsidRPr="00794686">
        <w:rPr>
          <w:rFonts w:ascii="Arial" w:eastAsia="Times New Roman" w:hAnsi="Arial" w:cs="Arial"/>
          <w:color w:val="0645AD"/>
          <w:sz w:val="28"/>
          <w:szCs w:val="28"/>
          <w:lang w:val="en-US" w:eastAsia="ru-RU"/>
        </w:rPr>
        <w:t>Wayback</w:t>
      </w:r>
      <w:proofErr w:type="spellEnd"/>
      <w:r w:rsidR="00951981" w:rsidRPr="00794686">
        <w:rPr>
          <w:rFonts w:ascii="Arial" w:eastAsia="Times New Roman" w:hAnsi="Arial" w:cs="Arial"/>
          <w:color w:val="0645AD"/>
          <w:sz w:val="28"/>
          <w:szCs w:val="28"/>
          <w:lang w:val="en-US" w:eastAsia="ru-RU"/>
        </w:rPr>
        <w:t xml:space="preserve"> Machine</w:t>
      </w:r>
      <w:r w:rsidRPr="00794686">
        <w:rPr>
          <w:rFonts w:ascii="Arial" w:eastAsia="Times New Roman" w:hAnsi="Arial" w:cs="Arial"/>
          <w:color w:val="202122"/>
          <w:sz w:val="28"/>
          <w:szCs w:val="28"/>
          <w:lang w:eastAsia="ru-RU"/>
        </w:rPr>
        <w:fldChar w:fldCharType="end"/>
      </w:r>
    </w:p>
    <w:p w:rsidR="00951981" w:rsidRPr="00794686" w:rsidRDefault="005C513B" w:rsidP="00951981">
      <w:pPr>
        <w:numPr>
          <w:ilvl w:val="1"/>
          <w:numId w:val="1"/>
        </w:numPr>
        <w:shd w:val="clear" w:color="auto" w:fill="FFFFFF"/>
        <w:spacing w:before="100" w:beforeAutospacing="1" w:after="120" w:line="240" w:lineRule="auto"/>
        <w:ind w:left="768"/>
        <w:rPr>
          <w:rFonts w:ascii="Arial" w:eastAsia="Times New Roman" w:hAnsi="Arial" w:cs="Arial"/>
          <w:color w:val="202122"/>
          <w:sz w:val="28"/>
          <w:szCs w:val="28"/>
          <w:lang w:eastAsia="ru-RU"/>
        </w:rPr>
      </w:pPr>
      <w:hyperlink r:id="rId22" w:anchor="cite_ref-6" w:tooltip="Обратно к тексту" w:history="1">
        <w:r w:rsidR="00951981" w:rsidRPr="00794686">
          <w:rPr>
            <w:rFonts w:ascii="Arial" w:eastAsia="Times New Roman" w:hAnsi="Arial" w:cs="Arial"/>
            <w:color w:val="0645AD"/>
            <w:sz w:val="28"/>
            <w:szCs w:val="28"/>
            <w:lang w:eastAsia="ru-RU"/>
          </w:rPr>
          <w:t>↑</w:t>
        </w:r>
      </w:hyperlink>
      <w:r w:rsidR="00951981" w:rsidRPr="00794686">
        <w:rPr>
          <w:rFonts w:ascii="Arial" w:eastAsia="Times New Roman" w:hAnsi="Arial" w:cs="Arial"/>
          <w:color w:val="202122"/>
          <w:sz w:val="28"/>
          <w:szCs w:val="28"/>
          <w:lang w:eastAsia="ru-RU"/>
        </w:rPr>
        <w:t> Бакулев Г. П. Нормативные теории массовой коммуникации // Гуманитарные технологии </w:t>
      </w:r>
      <w:hyperlink r:id="rId23" w:history="1">
        <w:r w:rsidR="00951981" w:rsidRPr="00794686">
          <w:rPr>
            <w:rFonts w:ascii="Arial" w:eastAsia="Times New Roman" w:hAnsi="Arial" w:cs="Arial"/>
            <w:color w:val="3366BB"/>
            <w:sz w:val="28"/>
            <w:szCs w:val="28"/>
            <w:lang w:eastAsia="ru-RU"/>
          </w:rPr>
          <w:t>https://gtmarket.ru/laboratory/expertize/2006/264</w:t>
        </w:r>
      </w:hyperlink>
      <w:r w:rsidR="00951981" w:rsidRPr="00794686">
        <w:rPr>
          <w:rFonts w:ascii="Arial" w:eastAsia="Times New Roman" w:hAnsi="Arial" w:cs="Arial"/>
          <w:color w:val="202122"/>
          <w:sz w:val="28"/>
          <w:szCs w:val="28"/>
          <w:lang w:eastAsia="ru-RU"/>
        </w:rPr>
        <w:t> </w:t>
      </w:r>
      <w:hyperlink r:id="rId24" w:history="1">
        <w:r w:rsidR="00951981" w:rsidRPr="00794686">
          <w:rPr>
            <w:rFonts w:ascii="Arial" w:eastAsia="Times New Roman" w:hAnsi="Arial" w:cs="Arial"/>
            <w:color w:val="3366BB"/>
            <w:sz w:val="28"/>
            <w:szCs w:val="28"/>
            <w:lang w:eastAsia="ru-RU"/>
          </w:rPr>
          <w:t>Архивная копия</w:t>
        </w:r>
      </w:hyperlink>
      <w:r w:rsidR="00951981" w:rsidRPr="00794686">
        <w:rPr>
          <w:rFonts w:ascii="Arial" w:eastAsia="Times New Roman" w:hAnsi="Arial" w:cs="Arial"/>
          <w:color w:val="202122"/>
          <w:sz w:val="28"/>
          <w:szCs w:val="28"/>
          <w:lang w:eastAsia="ru-RU"/>
        </w:rPr>
        <w:t> от 24 сентября 2018 на </w:t>
      </w:r>
      <w:proofErr w:type="spellStart"/>
      <w:r w:rsidRPr="00794686">
        <w:rPr>
          <w:rFonts w:ascii="Arial" w:eastAsia="Times New Roman" w:hAnsi="Arial" w:cs="Arial"/>
          <w:color w:val="202122"/>
          <w:sz w:val="28"/>
          <w:szCs w:val="28"/>
          <w:lang w:eastAsia="ru-RU"/>
        </w:rPr>
        <w:fldChar w:fldCharType="begin"/>
      </w:r>
      <w:r w:rsidR="00951981" w:rsidRPr="00794686">
        <w:rPr>
          <w:rFonts w:ascii="Arial" w:eastAsia="Times New Roman" w:hAnsi="Arial" w:cs="Arial"/>
          <w:color w:val="202122"/>
          <w:sz w:val="28"/>
          <w:szCs w:val="28"/>
          <w:lang w:eastAsia="ru-RU"/>
        </w:rPr>
        <w:instrText xml:space="preserve"> HYPERLINK "https://ru.wikipedia.org/wiki/Wayback_Machine" \o "Wayback Machine" </w:instrText>
      </w:r>
      <w:r w:rsidRPr="00794686">
        <w:rPr>
          <w:rFonts w:ascii="Arial" w:eastAsia="Times New Roman" w:hAnsi="Arial" w:cs="Arial"/>
          <w:color w:val="202122"/>
          <w:sz w:val="28"/>
          <w:szCs w:val="28"/>
          <w:lang w:eastAsia="ru-RU"/>
        </w:rPr>
        <w:fldChar w:fldCharType="separate"/>
      </w:r>
      <w:r w:rsidR="00951981" w:rsidRPr="00794686">
        <w:rPr>
          <w:rFonts w:ascii="Arial" w:eastAsia="Times New Roman" w:hAnsi="Arial" w:cs="Arial"/>
          <w:color w:val="0645AD"/>
          <w:sz w:val="28"/>
          <w:szCs w:val="28"/>
          <w:lang w:eastAsia="ru-RU"/>
        </w:rPr>
        <w:t>Wayback</w:t>
      </w:r>
      <w:proofErr w:type="spellEnd"/>
      <w:r w:rsidR="00951981" w:rsidRPr="00794686">
        <w:rPr>
          <w:rFonts w:ascii="Arial" w:eastAsia="Times New Roman" w:hAnsi="Arial" w:cs="Arial"/>
          <w:color w:val="0645AD"/>
          <w:sz w:val="28"/>
          <w:szCs w:val="28"/>
          <w:lang w:eastAsia="ru-RU"/>
        </w:rPr>
        <w:t xml:space="preserve"> </w:t>
      </w:r>
      <w:proofErr w:type="spellStart"/>
      <w:r w:rsidR="00951981" w:rsidRPr="00794686">
        <w:rPr>
          <w:rFonts w:ascii="Arial" w:eastAsia="Times New Roman" w:hAnsi="Arial" w:cs="Arial"/>
          <w:color w:val="0645AD"/>
          <w:sz w:val="28"/>
          <w:szCs w:val="28"/>
          <w:lang w:eastAsia="ru-RU"/>
        </w:rPr>
        <w:t>Machine</w:t>
      </w:r>
      <w:proofErr w:type="spellEnd"/>
      <w:r w:rsidRPr="00794686">
        <w:rPr>
          <w:rFonts w:ascii="Arial" w:eastAsia="Times New Roman" w:hAnsi="Arial" w:cs="Arial"/>
          <w:color w:val="202122"/>
          <w:sz w:val="28"/>
          <w:szCs w:val="28"/>
          <w:lang w:eastAsia="ru-RU"/>
        </w:rPr>
        <w:fldChar w:fldCharType="end"/>
      </w:r>
    </w:p>
    <w:p w:rsidR="00951981" w:rsidRPr="00794686" w:rsidRDefault="00951981" w:rsidP="00951981">
      <w:pPr>
        <w:rPr>
          <w:sz w:val="28"/>
          <w:szCs w:val="28"/>
        </w:rPr>
      </w:pPr>
    </w:p>
    <w:sectPr w:rsidR="00951981" w:rsidRPr="00794686" w:rsidSect="00BA7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01482"/>
    <w:multiLevelType w:val="multilevel"/>
    <w:tmpl w:val="FDAE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951981"/>
    <w:rsid w:val="0020402A"/>
    <w:rsid w:val="00347209"/>
    <w:rsid w:val="004742C2"/>
    <w:rsid w:val="005C513B"/>
    <w:rsid w:val="006C6CB9"/>
    <w:rsid w:val="00706BF8"/>
    <w:rsid w:val="00794686"/>
    <w:rsid w:val="007C3485"/>
    <w:rsid w:val="007E4FD4"/>
    <w:rsid w:val="00951981"/>
    <w:rsid w:val="00BA7A96"/>
    <w:rsid w:val="00D00361"/>
    <w:rsid w:val="00DB6BD1"/>
    <w:rsid w:val="00E9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96"/>
  </w:style>
  <w:style w:type="paragraph" w:styleId="2">
    <w:name w:val="heading 2"/>
    <w:basedOn w:val="a"/>
    <w:link w:val="20"/>
    <w:uiPriority w:val="9"/>
    <w:qFormat/>
    <w:rsid w:val="009519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1981"/>
    <w:rPr>
      <w:rFonts w:ascii="Times New Roman" w:eastAsia="Times New Roman" w:hAnsi="Times New Roman" w:cs="Times New Roman"/>
      <w:b/>
      <w:bCs/>
      <w:sz w:val="36"/>
      <w:szCs w:val="36"/>
      <w:lang w:eastAsia="ru-RU"/>
    </w:rPr>
  </w:style>
  <w:style w:type="character" w:customStyle="1" w:styleId="mw-editsection">
    <w:name w:val="mw-editsection"/>
    <w:basedOn w:val="a0"/>
    <w:rsid w:val="00951981"/>
  </w:style>
  <w:style w:type="character" w:customStyle="1" w:styleId="mw-editsection-bracket">
    <w:name w:val="mw-editsection-bracket"/>
    <w:basedOn w:val="a0"/>
    <w:rsid w:val="00951981"/>
  </w:style>
  <w:style w:type="character" w:styleId="a3">
    <w:name w:val="Hyperlink"/>
    <w:basedOn w:val="a0"/>
    <w:uiPriority w:val="99"/>
    <w:semiHidden/>
    <w:unhideWhenUsed/>
    <w:rsid w:val="00951981"/>
    <w:rPr>
      <w:color w:val="0000FF"/>
      <w:u w:val="single"/>
    </w:rPr>
  </w:style>
  <w:style w:type="character" w:customStyle="1" w:styleId="mw-editsection-divider">
    <w:name w:val="mw-editsection-divider"/>
    <w:basedOn w:val="a0"/>
    <w:rsid w:val="00951981"/>
  </w:style>
  <w:style w:type="character" w:customStyle="1" w:styleId="mw-cite-backlink">
    <w:name w:val="mw-cite-backlink"/>
    <w:basedOn w:val="a0"/>
    <w:rsid w:val="00951981"/>
  </w:style>
  <w:style w:type="character" w:customStyle="1" w:styleId="reference-text">
    <w:name w:val="reference-text"/>
    <w:basedOn w:val="a0"/>
    <w:rsid w:val="00951981"/>
  </w:style>
</w:styles>
</file>

<file path=word/webSettings.xml><?xml version="1.0" encoding="utf-8"?>
<w:webSettings xmlns:r="http://schemas.openxmlformats.org/officeDocument/2006/relationships" xmlns:w="http://schemas.openxmlformats.org/wordprocessingml/2006/main">
  <w:divs>
    <w:div w:id="955252871">
      <w:bodyDiv w:val="1"/>
      <w:marLeft w:val="0"/>
      <w:marRight w:val="0"/>
      <w:marTop w:val="0"/>
      <w:marBottom w:val="0"/>
      <w:divBdr>
        <w:top w:val="none" w:sz="0" w:space="0" w:color="auto"/>
        <w:left w:val="none" w:sz="0" w:space="0" w:color="auto"/>
        <w:bottom w:val="none" w:sz="0" w:space="0" w:color="auto"/>
        <w:right w:val="none" w:sz="0" w:space="0" w:color="auto"/>
      </w:divBdr>
      <w:divsChild>
        <w:div w:id="770860797">
          <w:marLeft w:val="0"/>
          <w:marRight w:val="0"/>
          <w:marTop w:val="240"/>
          <w:marBottom w:val="60"/>
          <w:divBdr>
            <w:top w:val="none" w:sz="0" w:space="0" w:color="auto"/>
            <w:left w:val="none" w:sz="0" w:space="0" w:color="auto"/>
            <w:bottom w:val="none" w:sz="0" w:space="0" w:color="auto"/>
            <w:right w:val="none" w:sz="0" w:space="0" w:color="auto"/>
          </w:divBdr>
        </w:div>
        <w:div w:id="614102042">
          <w:marLeft w:val="0"/>
          <w:marRight w:val="0"/>
          <w:marTop w:val="72"/>
          <w:marBottom w:val="120"/>
          <w:divBdr>
            <w:top w:val="none" w:sz="0" w:space="0" w:color="auto"/>
            <w:left w:val="none" w:sz="0" w:space="0" w:color="auto"/>
            <w:bottom w:val="none" w:sz="0" w:space="0" w:color="auto"/>
            <w:right w:val="none" w:sz="0" w:space="0" w:color="auto"/>
          </w:divBdr>
          <w:divsChild>
            <w:div w:id="10872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r.uva.nl/content/news/2017/06/in-memoriam-denis-mcquail-1935-%E2%80%93-2017.html" TargetMode="External"/><Relationship Id="rId13" Type="http://schemas.openxmlformats.org/officeDocument/2006/relationships/hyperlink" Target="https://ru.wikipedia.org/wiki/%D0%A2%D0%B5%D0%BE%D1%80%D0%B8%D1%8F_%D0%BC%D0%B0%D1%81%D1%81%D0%BE%D0%B2%D0%BE%D0%B9_%D0%BA%D0%BE%D0%BC%D0%BC%D1%83%D0%BD%D0%B8%D0%BA%D0%B0%D1%86%D0%B8%D0%B8_%D0%94%D1%8D%D0%BD%D0%B8%D1%81%D0%B0_%D0%9C%D0%B0%D0%BA%D0%BA%D1%83%D1%8D%D0%B9%D0%BB%D0%B0" TargetMode="External"/><Relationship Id="rId18" Type="http://schemas.openxmlformats.org/officeDocument/2006/relationships/hyperlink" Target="https://web.archive.org/web/20181104232211/https:/uk.sagepub.com/en-gb/eur/mcquails-mass-communication-theory/book2342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b.archive.org/web/20190306053500/https:/uk.sagepub.com/en-gb/eur/media-performance/book202974" TargetMode="External"/><Relationship Id="rId7" Type="http://schemas.openxmlformats.org/officeDocument/2006/relationships/hyperlink" Target="https://ru.wikipedia.org/wiki/%D0%A2%D0%B5%D0%BE%D1%80%D0%B8%D1%8F_%D0%BC%D0%B0%D1%81%D1%81%D0%BE%D0%B2%D0%BE%D0%B9_%D0%BA%D0%BE%D0%BC%D0%BC%D1%83%D0%BD%D0%B8%D0%BA%D0%B0%D1%86%D0%B8%D0%B8_%D0%94%D1%8D%D0%BD%D0%B8%D1%81%D0%B0_%D0%9C%D0%B0%D0%BA%D0%BA%D1%83%D1%8D%D0%B9%D0%BB%D0%B0" TargetMode="External"/><Relationship Id="rId12" Type="http://schemas.openxmlformats.org/officeDocument/2006/relationships/hyperlink" Target="https://web.archive.org/web/20130729153413/http:/nammi.ru/ru/node/3" TargetMode="External"/><Relationship Id="rId17" Type="http://schemas.openxmlformats.org/officeDocument/2006/relationships/hyperlink" Target="https://uk.sagepub.com/en-gb/eur/mcquails-mass-communication-theory/book2342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2%D0%B5%D0%BE%D1%80%D0%B8%D1%8F_%D0%BC%D0%B0%D1%81%D1%81%D0%BE%D0%B2%D0%BE%D0%B9_%D0%BA%D0%BE%D0%BC%D0%BC%D1%83%D0%BD%D0%B8%D0%BA%D0%B0%D1%86%D0%B8%D0%B8_%D0%94%D1%8D%D0%BD%D0%B8%D1%81%D0%B0_%D0%9C%D0%B0%D0%BA%D0%BA%D1%83%D1%8D%D0%B9%D0%BB%D0%B0" TargetMode="External"/><Relationship Id="rId20" Type="http://schemas.openxmlformats.org/officeDocument/2006/relationships/hyperlink" Target="https://uk.sagepub.com/en-gb/eur/media-performance/book202974" TargetMode="External"/><Relationship Id="rId1" Type="http://schemas.openxmlformats.org/officeDocument/2006/relationships/numbering" Target="numbering.xml"/><Relationship Id="rId6" Type="http://schemas.openxmlformats.org/officeDocument/2006/relationships/hyperlink" Target="https://ru.wikipedia.org/w/index.php?title=%D0%A2%D0%B5%D0%BE%D1%80%D0%B8%D1%8F_%D0%BC%D0%B0%D1%81%D1%81%D0%BE%D0%B2%D0%BE%D0%B9_%D0%BA%D0%BE%D0%BC%D0%BC%D1%83%D0%BD%D0%B8%D0%BA%D0%B0%D1%86%D0%B8%D0%B8_%D0%94%D1%8D%D0%BD%D0%B8%D1%81%D0%B0_%D0%9C%D0%B0%D0%BA%D0%BA%D1%83%D1%8D%D0%B9%D0%BB%D0%B0&amp;action=edit&amp;section=6" TargetMode="External"/><Relationship Id="rId11" Type="http://schemas.openxmlformats.org/officeDocument/2006/relationships/hyperlink" Target="http://nammi.ru/ru/node/3" TargetMode="External"/><Relationship Id="rId24" Type="http://schemas.openxmlformats.org/officeDocument/2006/relationships/hyperlink" Target="https://web.archive.org/web/20180924100354/https:/gtmarket.ru/laboratory/expertize/2006/264" TargetMode="External"/><Relationship Id="rId5" Type="http://schemas.openxmlformats.org/officeDocument/2006/relationships/hyperlink" Target="https://ru.wikipedia.org/w/index.php?title=%D0%A2%D0%B5%D0%BE%D1%80%D0%B8%D1%8F_%D0%BC%D0%B0%D1%81%D1%81%D0%BE%D0%B2%D0%BE%D0%B9_%D0%BA%D0%BE%D0%BC%D0%BC%D1%83%D0%BD%D0%B8%D0%BA%D0%B0%D1%86%D0%B8%D0%B8_%D0%94%D1%8D%D0%BD%D0%B8%D1%81%D0%B0_%D0%9C%D0%B0%D0%BA%D0%BA%D1%83%D1%8D%D0%B9%D0%BB%D0%B0&amp;veaction=edit&amp;section=6" TargetMode="External"/><Relationship Id="rId15" Type="http://schemas.openxmlformats.org/officeDocument/2006/relationships/hyperlink" Target="https://web.archive.org/web/20181105202732/http:/ascor.uva.nl/about-ascor/awards/mcquail-award/mcquail-award.html" TargetMode="External"/><Relationship Id="rId23" Type="http://schemas.openxmlformats.org/officeDocument/2006/relationships/hyperlink" Target="https://gtmarket.ru/laboratory/expertize/2006/264" TargetMode="External"/><Relationship Id="rId10" Type="http://schemas.openxmlformats.org/officeDocument/2006/relationships/hyperlink" Target="https://ru.wikipedia.org/wiki/%D0%A2%D0%B5%D0%BE%D1%80%D0%B8%D1%8F_%D0%BC%D0%B0%D1%81%D1%81%D0%BE%D0%B2%D0%BE%D0%B9_%D0%BA%D0%BE%D0%BC%D0%BC%D1%83%D0%BD%D0%B8%D0%BA%D0%B0%D1%86%D0%B8%D0%B8_%D0%94%D1%8D%D0%BD%D0%B8%D1%81%D0%B0_%D0%9C%D0%B0%D0%BA%D0%BA%D1%83%D1%8D%D0%B9%D0%BB%D0%B0" TargetMode="External"/><Relationship Id="rId19" Type="http://schemas.openxmlformats.org/officeDocument/2006/relationships/hyperlink" Target="https://ru.wikipedia.org/wiki/%D0%A2%D0%B5%D0%BE%D1%80%D0%B8%D1%8F_%D0%BC%D0%B0%D1%81%D1%81%D0%BE%D0%B2%D0%BE%D0%B9_%D0%BA%D0%BE%D0%BC%D0%BC%D1%83%D0%BD%D0%B8%D0%BA%D0%B0%D1%86%D0%B8%D0%B8_%D0%94%D1%8D%D0%BD%D0%B8%D1%81%D0%B0_%D0%9C%D0%B0%D0%BA%D0%BA%D1%83%D1%8D%D0%B9%D0%BB%D0%B0" TargetMode="External"/><Relationship Id="rId4" Type="http://schemas.openxmlformats.org/officeDocument/2006/relationships/webSettings" Target="webSettings.xml"/><Relationship Id="rId9" Type="http://schemas.openxmlformats.org/officeDocument/2006/relationships/hyperlink" Target="https://web.archive.org/web/20181111214634/http:/ascor.uva.nl/content/news/2017/06/in-memoriam-denis-mcquail-1935-%E2%80%93-2017.html" TargetMode="External"/><Relationship Id="rId14" Type="http://schemas.openxmlformats.org/officeDocument/2006/relationships/hyperlink" Target="http://ascor.uva.nl/about-ascor/awards/mcquail-award/mcquail-award.html" TargetMode="External"/><Relationship Id="rId22" Type="http://schemas.openxmlformats.org/officeDocument/2006/relationships/hyperlink" Target="https://ru.wikipedia.org/wiki/%D0%A2%D0%B5%D0%BE%D1%80%D0%B8%D1%8F_%D0%BC%D0%B0%D1%81%D1%81%D0%BE%D0%B2%D0%BE%D0%B9_%D0%BA%D0%BE%D0%BC%D0%BC%D1%83%D0%BD%D0%B8%D0%BA%D0%B0%D1%86%D0%B8%D0%B8_%D0%94%D1%8D%D0%BD%D0%B8%D1%81%D0%B0_%D0%9C%D0%B0%D0%BA%D0%BA%D1%83%D1%8D%D0%B9%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2083</Words>
  <Characters>11879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Примечания</vt:lpstr>
    </vt:vector>
  </TitlesOfParts>
  <Company>Microsoft</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9</cp:revision>
  <dcterms:created xsi:type="dcterms:W3CDTF">2024-10-29T11:34:00Z</dcterms:created>
  <dcterms:modified xsi:type="dcterms:W3CDTF">2024-10-29T13:00:00Z</dcterms:modified>
</cp:coreProperties>
</file>